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2CE" w:rsidRPr="00BF4D1F" w:rsidRDefault="00BF4D1F" w:rsidP="00BF4D1F">
      <w:pPr>
        <w:spacing w:after="0" w:line="240" w:lineRule="auto"/>
        <w:jc w:val="center"/>
        <w:rPr>
          <w:b/>
          <w:bCs/>
          <w:color w:val="0070C0"/>
          <w:kern w:val="0"/>
          <w:sz w:val="32"/>
          <w:szCs w:val="32"/>
          <w14:ligatures w14:val="none"/>
          <w14:cntxtAlts w14:val="0"/>
        </w:rPr>
      </w:pPr>
      <w:r w:rsidRPr="00BF4D1F">
        <w:rPr>
          <w:b/>
          <w:bCs/>
          <w:noProof/>
          <w:color w:val="0070C0"/>
          <w:kern w:val="0"/>
          <w:sz w:val="40"/>
          <w:szCs w:val="40"/>
          <w14:ligatures w14:val="none"/>
          <w14:cntxtAlts w14:val="0"/>
        </w:rPr>
        <w:drawing>
          <wp:anchor distT="0" distB="0" distL="114300" distR="114300" simplePos="0" relativeHeight="251661312" behindDoc="1" locked="0" layoutInCell="1" allowOverlap="1">
            <wp:simplePos x="0" y="0"/>
            <wp:positionH relativeFrom="column">
              <wp:posOffset>5227320</wp:posOffset>
            </wp:positionH>
            <wp:positionV relativeFrom="paragraph">
              <wp:posOffset>54610</wp:posOffset>
            </wp:positionV>
            <wp:extent cx="883920" cy="928370"/>
            <wp:effectExtent l="0" t="0" r="0" b="5080"/>
            <wp:wrapTight wrapText="bothSides">
              <wp:wrapPolygon edited="0">
                <wp:start x="0" y="0"/>
                <wp:lineTo x="0" y="21275"/>
                <wp:lineTo x="20948" y="21275"/>
                <wp:lineTo x="20948" y="0"/>
                <wp:lineTo x="0" y="0"/>
              </wp:wrapPolygon>
            </wp:wrapTight>
            <wp:docPr id="2" name="Picture 2" descr="\\goldenhill.local\users\Staff\a.collinge\Desktop\GOLDEN HILL\S\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enhill.local\users\Staff\a.collinge\Desktop\GOLDEN HILL\S\schoo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920" cy="928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6F6" w:rsidRPr="00BF4D1F">
        <w:rPr>
          <w:b/>
          <w:bCs/>
          <w:noProof/>
          <w:color w:val="0070C0"/>
          <w:kern w:val="0"/>
          <w:sz w:val="40"/>
          <w:szCs w:val="40"/>
          <w14:ligatures w14:val="none"/>
          <w14:cntxtAlts w14:val="0"/>
        </w:rPr>
        <w:drawing>
          <wp:anchor distT="0" distB="0" distL="114300" distR="114300" simplePos="0" relativeHeight="251658240" behindDoc="1" locked="0" layoutInCell="1" allowOverlap="1">
            <wp:simplePos x="0" y="0"/>
            <wp:positionH relativeFrom="margin">
              <wp:align>left</wp:align>
            </wp:positionH>
            <wp:positionV relativeFrom="paragraph">
              <wp:posOffset>29210</wp:posOffset>
            </wp:positionV>
            <wp:extent cx="927100" cy="972185"/>
            <wp:effectExtent l="0" t="0" r="6350" b="0"/>
            <wp:wrapTight wrapText="bothSides">
              <wp:wrapPolygon edited="0">
                <wp:start x="0" y="0"/>
                <wp:lineTo x="0" y="21163"/>
                <wp:lineTo x="21304" y="21163"/>
                <wp:lineTo x="213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7 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7100" cy="972185"/>
                    </a:xfrm>
                    <a:prstGeom prst="rect">
                      <a:avLst/>
                    </a:prstGeom>
                  </pic:spPr>
                </pic:pic>
              </a:graphicData>
            </a:graphic>
            <wp14:sizeRelH relativeFrom="page">
              <wp14:pctWidth>0</wp14:pctWidth>
            </wp14:sizeRelH>
            <wp14:sizeRelV relativeFrom="page">
              <wp14:pctHeight>0</wp14:pctHeight>
            </wp14:sizeRelV>
          </wp:anchor>
        </w:drawing>
      </w:r>
      <w:r w:rsidR="005A1AAF" w:rsidRPr="00BF4D1F">
        <w:rPr>
          <w:b/>
          <w:bCs/>
          <w:color w:val="0070C0"/>
          <w:kern w:val="0"/>
          <w:sz w:val="32"/>
          <w:szCs w:val="32"/>
          <w14:ligatures w14:val="none"/>
          <w14:cntxtAlts w14:val="0"/>
        </w:rPr>
        <w:t>INCLUSION SUPPORT TEAM</w:t>
      </w:r>
    </w:p>
    <w:p w:rsidR="005A1AAF" w:rsidRPr="00BF4D1F" w:rsidRDefault="00BF4D1F" w:rsidP="00BF4D1F">
      <w:pPr>
        <w:spacing w:after="0" w:line="240" w:lineRule="auto"/>
        <w:ind w:left="2160" w:firstLine="720"/>
        <w:rPr>
          <w:b/>
          <w:bCs/>
          <w:color w:val="0070C0"/>
          <w:kern w:val="0"/>
          <w:sz w:val="32"/>
          <w:szCs w:val="32"/>
          <w14:ligatures w14:val="none"/>
          <w14:cntxtAlts w14:val="0"/>
        </w:rPr>
      </w:pPr>
      <w:r w:rsidRPr="00BF4D1F">
        <w:rPr>
          <w:b/>
          <w:bCs/>
          <w:color w:val="0070C0"/>
          <w:kern w:val="0"/>
          <w:sz w:val="32"/>
          <w:szCs w:val="32"/>
          <w14:ligatures w14:val="none"/>
          <w14:cntxtAlts w14:val="0"/>
        </w:rPr>
        <w:t xml:space="preserve">      </w:t>
      </w:r>
      <w:r w:rsidR="009C12CE" w:rsidRPr="00BF4D1F">
        <w:rPr>
          <w:b/>
          <w:bCs/>
          <w:color w:val="0070C0"/>
          <w:kern w:val="0"/>
          <w:sz w:val="32"/>
          <w:szCs w:val="32"/>
          <w14:ligatures w14:val="none"/>
          <w14:cntxtAlts w14:val="0"/>
        </w:rPr>
        <w:t>Commissioned Service</w:t>
      </w:r>
    </w:p>
    <w:p w:rsidR="009C12CE" w:rsidRPr="00BF4D1F" w:rsidRDefault="009C12CE" w:rsidP="00BF4D1F">
      <w:pPr>
        <w:spacing w:after="0" w:line="240" w:lineRule="auto"/>
        <w:jc w:val="center"/>
        <w:rPr>
          <w:b/>
          <w:bCs/>
          <w:color w:val="0070C0"/>
          <w:kern w:val="0"/>
          <w:sz w:val="32"/>
          <w:szCs w:val="32"/>
          <w14:ligatures w14:val="none"/>
          <w14:cntxtAlts w14:val="0"/>
        </w:rPr>
      </w:pPr>
      <w:r w:rsidRPr="00BF4D1F">
        <w:rPr>
          <w:b/>
          <w:bCs/>
          <w:color w:val="0070C0"/>
          <w:kern w:val="0"/>
          <w:sz w:val="32"/>
          <w:szCs w:val="32"/>
          <w14:ligatures w14:val="none"/>
          <w14:cntxtAlts w14:val="0"/>
        </w:rPr>
        <w:t xml:space="preserve">April 2019 </w:t>
      </w:r>
      <w:r w:rsidR="00520340" w:rsidRPr="00BF4D1F">
        <w:rPr>
          <w:b/>
          <w:bCs/>
          <w:color w:val="0070C0"/>
          <w:kern w:val="0"/>
          <w:sz w:val="32"/>
          <w:szCs w:val="32"/>
          <w14:ligatures w14:val="none"/>
          <w14:cntxtAlts w14:val="0"/>
        </w:rPr>
        <w:t>–</w:t>
      </w:r>
      <w:r w:rsidRPr="00BF4D1F">
        <w:rPr>
          <w:b/>
          <w:bCs/>
          <w:color w:val="0070C0"/>
          <w:kern w:val="0"/>
          <w:sz w:val="32"/>
          <w:szCs w:val="32"/>
          <w14:ligatures w14:val="none"/>
          <w14:cntxtAlts w14:val="0"/>
        </w:rPr>
        <w:t xml:space="preserve"> </w:t>
      </w:r>
      <w:r w:rsidR="00520340" w:rsidRPr="00BF4D1F">
        <w:rPr>
          <w:b/>
          <w:bCs/>
          <w:color w:val="0070C0"/>
          <w:kern w:val="0"/>
          <w:sz w:val="32"/>
          <w:szCs w:val="32"/>
          <w14:ligatures w14:val="none"/>
          <w14:cntxtAlts w14:val="0"/>
        </w:rPr>
        <w:t>March 2020</w:t>
      </w:r>
    </w:p>
    <w:p w:rsidR="005A1AAF" w:rsidRDefault="005A1AAF" w:rsidP="00663305">
      <w:pPr>
        <w:spacing w:after="0" w:line="240" w:lineRule="auto"/>
        <w:jc w:val="both"/>
        <w:rPr>
          <w:b/>
          <w:bCs/>
          <w:color w:val="92D050"/>
          <w:kern w:val="0"/>
          <w:sz w:val="36"/>
          <w:szCs w:val="36"/>
          <w14:ligatures w14:val="none"/>
          <w14:cntxtAlts w14:val="0"/>
        </w:rPr>
      </w:pPr>
    </w:p>
    <w:p w:rsidR="004C66F6" w:rsidRPr="004C66F6" w:rsidRDefault="004C66F6" w:rsidP="00BF4D1F">
      <w:pPr>
        <w:spacing w:after="0" w:line="240" w:lineRule="auto"/>
        <w:jc w:val="both"/>
        <w:rPr>
          <w:b/>
          <w:bCs/>
          <w:color w:val="auto"/>
          <w:kern w:val="0"/>
          <w:sz w:val="24"/>
          <w:szCs w:val="24"/>
          <w14:ligatures w14:val="none"/>
          <w14:cntxtAlts w14:val="0"/>
        </w:rPr>
      </w:pPr>
      <w:r w:rsidRPr="004C66F6">
        <w:rPr>
          <w:b/>
          <w:bCs/>
          <w:color w:val="auto"/>
          <w:kern w:val="0"/>
          <w:sz w:val="24"/>
          <w:szCs w:val="24"/>
          <w14:ligatures w14:val="none"/>
          <w14:cntxtAlts w14:val="0"/>
        </w:rPr>
        <w:t xml:space="preserve">Traded Behaviour Support Service: </w:t>
      </w:r>
      <w:r w:rsidR="000F11FB">
        <w:rPr>
          <w:b/>
          <w:bCs/>
          <w:color w:val="auto"/>
          <w:kern w:val="0"/>
          <w:sz w:val="24"/>
          <w:szCs w:val="24"/>
          <w14:ligatures w14:val="none"/>
          <w14:cntxtAlts w14:val="0"/>
        </w:rPr>
        <w:t>and OST</w:t>
      </w:r>
      <w:r w:rsidRPr="004C66F6">
        <w:rPr>
          <w:b/>
          <w:bCs/>
          <w:color w:val="auto"/>
          <w:kern w:val="0"/>
          <w:sz w:val="24"/>
          <w:szCs w:val="24"/>
          <w14:ligatures w14:val="none"/>
          <w14:cntxtAlts w14:val="0"/>
        </w:rPr>
        <w:t xml:space="preserve"> (Stepping Stones Short Stay School)</w:t>
      </w:r>
      <w:r w:rsidR="00BF4D1F">
        <w:rPr>
          <w:b/>
          <w:bCs/>
          <w:color w:val="auto"/>
          <w:kern w:val="0"/>
          <w:sz w:val="24"/>
          <w:szCs w:val="24"/>
          <w14:ligatures w14:val="none"/>
          <w14:cntxtAlts w14:val="0"/>
        </w:rPr>
        <w:t xml:space="preserve"> and</w:t>
      </w:r>
      <w:r w:rsidR="00BF4D1F" w:rsidRPr="00BF4D1F">
        <w:rPr>
          <w:b/>
          <w:bCs/>
          <w:color w:val="auto"/>
          <w:kern w:val="0"/>
          <w:sz w:val="24"/>
          <w:szCs w:val="24"/>
          <w14:ligatures w14:val="none"/>
          <w14:cntxtAlts w14:val="0"/>
        </w:rPr>
        <w:t xml:space="preserve"> </w:t>
      </w:r>
      <w:r w:rsidR="00BF4D1F" w:rsidRPr="004C66F6">
        <w:rPr>
          <w:b/>
          <w:bCs/>
          <w:color w:val="auto"/>
          <w:kern w:val="0"/>
          <w:sz w:val="24"/>
          <w:szCs w:val="24"/>
          <w14:ligatures w14:val="none"/>
          <w14:cntxtAlts w14:val="0"/>
        </w:rPr>
        <w:t xml:space="preserve">GHIST (Golden Hill Short Stay </w:t>
      </w:r>
      <w:r w:rsidR="00BF4D1F">
        <w:rPr>
          <w:b/>
          <w:bCs/>
          <w:color w:val="auto"/>
          <w:kern w:val="0"/>
          <w:sz w:val="24"/>
          <w:szCs w:val="24"/>
          <w14:ligatures w14:val="none"/>
          <w14:cntxtAlts w14:val="0"/>
        </w:rPr>
        <w:t>School)</w:t>
      </w:r>
    </w:p>
    <w:p w:rsidR="004C66F6" w:rsidRDefault="004C66F6" w:rsidP="00663305">
      <w:pPr>
        <w:spacing w:after="0" w:line="240" w:lineRule="auto"/>
        <w:jc w:val="both"/>
        <w:rPr>
          <w:bCs/>
          <w:color w:val="auto"/>
          <w:kern w:val="0"/>
          <w:sz w:val="24"/>
          <w:szCs w:val="36"/>
          <w14:ligatures w14:val="none"/>
          <w14:cntxtAlts w14:val="0"/>
        </w:rPr>
      </w:pPr>
    </w:p>
    <w:p w:rsidR="001A31BC" w:rsidRDefault="001A31BC" w:rsidP="00663305">
      <w:pPr>
        <w:spacing w:after="0" w:line="240" w:lineRule="auto"/>
        <w:jc w:val="both"/>
        <w:rPr>
          <w:bCs/>
          <w:color w:val="auto"/>
          <w:kern w:val="0"/>
          <w:sz w:val="24"/>
          <w:szCs w:val="36"/>
          <w14:ligatures w14:val="none"/>
          <w14:cntxtAlts w14:val="0"/>
        </w:rPr>
      </w:pPr>
      <w:r>
        <w:rPr>
          <w:bCs/>
          <w:color w:val="auto"/>
          <w:kern w:val="0"/>
          <w:sz w:val="24"/>
          <w:szCs w:val="36"/>
          <w14:ligatures w14:val="none"/>
          <w14:cntxtAlts w14:val="0"/>
        </w:rPr>
        <w:t>From 1</w:t>
      </w:r>
      <w:r w:rsidRPr="001A31BC">
        <w:rPr>
          <w:bCs/>
          <w:color w:val="auto"/>
          <w:kern w:val="0"/>
          <w:sz w:val="24"/>
          <w:szCs w:val="36"/>
          <w:vertAlign w:val="superscript"/>
          <w14:ligatures w14:val="none"/>
          <w14:cntxtAlts w14:val="0"/>
        </w:rPr>
        <w:t>st</w:t>
      </w:r>
      <w:r>
        <w:rPr>
          <w:bCs/>
          <w:color w:val="auto"/>
          <w:kern w:val="0"/>
          <w:sz w:val="24"/>
          <w:szCs w:val="36"/>
          <w14:ligatures w14:val="none"/>
          <w14:cntxtAlts w14:val="0"/>
        </w:rPr>
        <w:t xml:space="preserve"> April, 2019 the Inclusion </w:t>
      </w:r>
      <w:r w:rsidR="009C12CE" w:rsidRPr="00DA035D">
        <w:rPr>
          <w:bCs/>
          <w:color w:val="auto"/>
          <w:kern w:val="0"/>
          <w:sz w:val="24"/>
          <w:szCs w:val="36"/>
          <w14:ligatures w14:val="none"/>
          <w14:cntxtAlts w14:val="0"/>
        </w:rPr>
        <w:t xml:space="preserve">Support Service </w:t>
      </w:r>
      <w:r>
        <w:rPr>
          <w:bCs/>
          <w:color w:val="auto"/>
          <w:kern w:val="0"/>
          <w:sz w:val="24"/>
          <w:szCs w:val="36"/>
          <w14:ligatures w14:val="none"/>
          <w14:cntxtAlts w14:val="0"/>
        </w:rPr>
        <w:t>at</w:t>
      </w:r>
      <w:r w:rsidR="00BF4D1F">
        <w:rPr>
          <w:bCs/>
          <w:color w:val="auto"/>
          <w:kern w:val="0"/>
          <w:sz w:val="24"/>
          <w:szCs w:val="36"/>
          <w14:ligatures w14:val="none"/>
          <w14:cntxtAlts w14:val="0"/>
        </w:rPr>
        <w:t xml:space="preserve"> Stepping Stones and Golden Hill </w:t>
      </w:r>
      <w:r>
        <w:rPr>
          <w:bCs/>
          <w:color w:val="auto"/>
          <w:kern w:val="0"/>
          <w:sz w:val="24"/>
          <w:szCs w:val="36"/>
          <w14:ligatures w14:val="none"/>
          <w14:cntxtAlts w14:val="0"/>
        </w:rPr>
        <w:t xml:space="preserve">(short stay) Schools will become an entirely Traded Service, receiving no funding from the Local Authority.  Mainstream Schools wishing to access behaviour support will be required to buy support services directly from their chosen short stay school.  </w:t>
      </w:r>
    </w:p>
    <w:p w:rsidR="00BF4D1F" w:rsidRDefault="00BF4D1F" w:rsidP="00663305">
      <w:pPr>
        <w:spacing w:after="0" w:line="240" w:lineRule="auto"/>
        <w:jc w:val="both"/>
        <w:rPr>
          <w:bCs/>
          <w:color w:val="auto"/>
          <w:kern w:val="0"/>
          <w:sz w:val="24"/>
          <w:szCs w:val="36"/>
          <w14:ligatures w14:val="none"/>
          <w14:cntxtAlts w14:val="0"/>
        </w:rPr>
      </w:pPr>
    </w:p>
    <w:p w:rsidR="00BF4D1F" w:rsidRPr="004C66F6" w:rsidRDefault="00BF4D1F" w:rsidP="00BF4D1F">
      <w:pPr>
        <w:spacing w:after="0" w:line="240" w:lineRule="auto"/>
        <w:jc w:val="both"/>
        <w:rPr>
          <w:b/>
          <w:bCs/>
          <w:i/>
          <w:color w:val="auto"/>
          <w:kern w:val="0"/>
          <w:sz w:val="24"/>
          <w:szCs w:val="36"/>
          <w14:ligatures w14:val="none"/>
          <w14:cntxtAlts w14:val="0"/>
        </w:rPr>
      </w:pPr>
      <w:r w:rsidRPr="00BF4D1F">
        <w:rPr>
          <w:b/>
          <w:bCs/>
          <w:i/>
          <w:color w:val="0070C0"/>
          <w:kern w:val="0"/>
          <w:sz w:val="24"/>
          <w:szCs w:val="36"/>
          <w14:ligatures w14:val="none"/>
          <w14:cntxtAlts w14:val="0"/>
        </w:rPr>
        <w:t>Stepping Stones will offer support for mainstream schools in District 01, 02 and 04</w:t>
      </w:r>
      <w:r w:rsidRPr="004C66F6">
        <w:rPr>
          <w:b/>
          <w:bCs/>
          <w:i/>
          <w:color w:val="auto"/>
          <w:kern w:val="0"/>
          <w:sz w:val="24"/>
          <w:szCs w:val="36"/>
          <w14:ligatures w14:val="none"/>
          <w14:cntxtAlts w14:val="0"/>
        </w:rPr>
        <w:t xml:space="preserve">. </w:t>
      </w:r>
    </w:p>
    <w:p w:rsidR="009C12CE" w:rsidRPr="00BF4D1F" w:rsidRDefault="009C12CE" w:rsidP="00663305">
      <w:pPr>
        <w:spacing w:after="0" w:line="240" w:lineRule="auto"/>
        <w:jc w:val="both"/>
        <w:rPr>
          <w:b/>
          <w:bCs/>
          <w:i/>
          <w:color w:val="AEAAAA" w:themeColor="background2" w:themeShade="BF"/>
          <w:kern w:val="0"/>
          <w:sz w:val="24"/>
          <w:szCs w:val="36"/>
          <w14:ligatures w14:val="none"/>
          <w14:cntxtAlts w14:val="0"/>
        </w:rPr>
      </w:pPr>
      <w:r w:rsidRPr="00BF4D1F">
        <w:rPr>
          <w:b/>
          <w:bCs/>
          <w:i/>
          <w:color w:val="AEAAAA" w:themeColor="background2" w:themeShade="BF"/>
          <w:kern w:val="0"/>
          <w:sz w:val="24"/>
          <w:szCs w:val="36"/>
          <w14:ligatures w14:val="none"/>
          <w14:cntxtAlts w14:val="0"/>
        </w:rPr>
        <w:t xml:space="preserve">Golden Hill </w:t>
      </w:r>
      <w:r w:rsidR="001A31BC" w:rsidRPr="00BF4D1F">
        <w:rPr>
          <w:b/>
          <w:bCs/>
          <w:i/>
          <w:color w:val="AEAAAA" w:themeColor="background2" w:themeShade="BF"/>
          <w:kern w:val="0"/>
          <w:sz w:val="24"/>
          <w:szCs w:val="36"/>
          <w14:ligatures w14:val="none"/>
          <w14:cntxtAlts w14:val="0"/>
        </w:rPr>
        <w:t xml:space="preserve">will </w:t>
      </w:r>
      <w:r w:rsidRPr="00BF4D1F">
        <w:rPr>
          <w:b/>
          <w:bCs/>
          <w:i/>
          <w:color w:val="AEAAAA" w:themeColor="background2" w:themeShade="BF"/>
          <w:kern w:val="0"/>
          <w:sz w:val="24"/>
          <w:szCs w:val="36"/>
          <w14:ligatures w14:val="none"/>
          <w14:cntxtAlts w14:val="0"/>
        </w:rPr>
        <w:t xml:space="preserve">offer support for </w:t>
      </w:r>
      <w:r w:rsidR="001A31BC" w:rsidRPr="00BF4D1F">
        <w:rPr>
          <w:b/>
          <w:bCs/>
          <w:i/>
          <w:color w:val="AEAAAA" w:themeColor="background2" w:themeShade="BF"/>
          <w:kern w:val="0"/>
          <w:sz w:val="24"/>
          <w:szCs w:val="36"/>
          <w14:ligatures w14:val="none"/>
          <w14:cntxtAlts w14:val="0"/>
        </w:rPr>
        <w:t xml:space="preserve">mainstream schools in </w:t>
      </w:r>
      <w:r w:rsidRPr="00BF4D1F">
        <w:rPr>
          <w:b/>
          <w:bCs/>
          <w:i/>
          <w:color w:val="AEAAAA" w:themeColor="background2" w:themeShade="BF"/>
          <w:kern w:val="0"/>
          <w:sz w:val="24"/>
          <w:szCs w:val="36"/>
          <w14:ligatures w14:val="none"/>
          <w14:cntxtAlts w14:val="0"/>
        </w:rPr>
        <w:t xml:space="preserve">District 06, 07, 08 </w:t>
      </w:r>
    </w:p>
    <w:p w:rsidR="009C12CE" w:rsidRPr="00DA035D" w:rsidRDefault="009C12CE" w:rsidP="00663305">
      <w:pPr>
        <w:spacing w:after="0" w:line="240" w:lineRule="auto"/>
        <w:jc w:val="both"/>
        <w:rPr>
          <w:bCs/>
          <w:color w:val="auto"/>
          <w:kern w:val="0"/>
          <w:sz w:val="24"/>
          <w:szCs w:val="36"/>
          <w14:ligatures w14:val="none"/>
          <w14:cntxtAlts w14:val="0"/>
        </w:rPr>
      </w:pPr>
    </w:p>
    <w:p w:rsidR="001A31BC" w:rsidRPr="004C66F6" w:rsidRDefault="001A31BC" w:rsidP="00663305">
      <w:pPr>
        <w:spacing w:after="0" w:line="240" w:lineRule="auto"/>
        <w:jc w:val="both"/>
        <w:rPr>
          <w:bCs/>
          <w:color w:val="auto"/>
          <w:kern w:val="0"/>
          <w:sz w:val="24"/>
          <w:szCs w:val="36"/>
          <w14:ligatures w14:val="none"/>
          <w14:cntxtAlts w14:val="0"/>
        </w:rPr>
      </w:pPr>
      <w:r w:rsidRPr="004C66F6">
        <w:rPr>
          <w:b/>
          <w:bCs/>
          <w:color w:val="auto"/>
          <w:kern w:val="0"/>
          <w:sz w:val="24"/>
          <w:szCs w:val="36"/>
          <w14:ligatures w14:val="none"/>
          <w14:cntxtAlts w14:val="0"/>
        </w:rPr>
        <w:t>The Traded Service Offer to Mainstream Schools</w:t>
      </w:r>
    </w:p>
    <w:p w:rsidR="001A31BC" w:rsidRDefault="001A31BC" w:rsidP="00663305">
      <w:pPr>
        <w:spacing w:after="0" w:line="240" w:lineRule="auto"/>
        <w:jc w:val="both"/>
        <w:rPr>
          <w:bCs/>
          <w:color w:val="auto"/>
          <w:kern w:val="0"/>
          <w:sz w:val="24"/>
          <w:szCs w:val="36"/>
          <w14:ligatures w14:val="none"/>
          <w14:cntxtAlts w14:val="0"/>
        </w:rPr>
      </w:pPr>
    </w:p>
    <w:p w:rsidR="001A31BC" w:rsidRDefault="001A31BC" w:rsidP="00663305">
      <w:pPr>
        <w:spacing w:after="0" w:line="240" w:lineRule="auto"/>
        <w:jc w:val="both"/>
        <w:rPr>
          <w:bCs/>
          <w:color w:val="auto"/>
          <w:kern w:val="0"/>
          <w:sz w:val="24"/>
          <w:szCs w:val="36"/>
          <w14:ligatures w14:val="none"/>
          <w14:cntxtAlts w14:val="0"/>
        </w:rPr>
      </w:pPr>
      <w:r>
        <w:rPr>
          <w:bCs/>
          <w:color w:val="auto"/>
          <w:kern w:val="0"/>
          <w:sz w:val="24"/>
          <w:szCs w:val="36"/>
          <w14:ligatures w14:val="none"/>
          <w14:cntxtAlts w14:val="0"/>
        </w:rPr>
        <w:t>Schools wishing to access support for either Stepping Stones</w:t>
      </w:r>
      <w:r w:rsidR="00BF4D1F">
        <w:rPr>
          <w:bCs/>
          <w:color w:val="auto"/>
          <w:kern w:val="0"/>
          <w:sz w:val="24"/>
          <w:szCs w:val="36"/>
          <w14:ligatures w14:val="none"/>
          <w14:cntxtAlts w14:val="0"/>
        </w:rPr>
        <w:t xml:space="preserve"> or Golden Hill</w:t>
      </w:r>
      <w:r>
        <w:rPr>
          <w:bCs/>
          <w:color w:val="auto"/>
          <w:kern w:val="0"/>
          <w:sz w:val="24"/>
          <w:szCs w:val="36"/>
          <w14:ligatures w14:val="none"/>
          <w14:cntxtAlts w14:val="0"/>
        </w:rPr>
        <w:t xml:space="preserve"> </w:t>
      </w:r>
      <w:proofErr w:type="gramStart"/>
      <w:r>
        <w:rPr>
          <w:bCs/>
          <w:color w:val="auto"/>
          <w:kern w:val="0"/>
          <w:sz w:val="24"/>
          <w:szCs w:val="36"/>
          <w14:ligatures w14:val="none"/>
          <w14:cntxtAlts w14:val="0"/>
        </w:rPr>
        <w:t>will be asked</w:t>
      </w:r>
      <w:proofErr w:type="gramEnd"/>
      <w:r>
        <w:rPr>
          <w:bCs/>
          <w:color w:val="auto"/>
          <w:kern w:val="0"/>
          <w:sz w:val="24"/>
          <w:szCs w:val="36"/>
          <w14:ligatures w14:val="none"/>
          <w14:cntxtAlts w14:val="0"/>
        </w:rPr>
        <w:t xml:space="preserve"> to purchase the Universal Support Offer from the appropriate short stay school in their district.</w:t>
      </w:r>
    </w:p>
    <w:p w:rsidR="001B1994" w:rsidRDefault="001B1994" w:rsidP="001B1994">
      <w:pPr>
        <w:spacing w:after="0" w:line="240" w:lineRule="auto"/>
        <w:jc w:val="both"/>
        <w:rPr>
          <w:bCs/>
          <w:color w:val="auto"/>
          <w:kern w:val="0"/>
          <w:sz w:val="24"/>
          <w:szCs w:val="36"/>
          <w14:ligatures w14:val="none"/>
          <w14:cntxtAlts w14:val="0"/>
        </w:rPr>
      </w:pPr>
      <w:r>
        <w:rPr>
          <w:bCs/>
          <w:color w:val="auto"/>
          <w:kern w:val="0"/>
          <w:sz w:val="24"/>
          <w:szCs w:val="36"/>
          <w14:ligatures w14:val="none"/>
          <w14:cntxtAlts w14:val="0"/>
        </w:rPr>
        <w:t xml:space="preserve">The Universal Support Offer will be a base requirement to ensure the Inclusion teams can continue to provide a service to schools and will be similar to the Service Level Agreements mainstream </w:t>
      </w:r>
      <w:r w:rsidRPr="00DA035D">
        <w:rPr>
          <w:bCs/>
          <w:color w:val="auto"/>
          <w:kern w:val="0"/>
          <w:sz w:val="24"/>
          <w:szCs w:val="36"/>
          <w14:ligatures w14:val="none"/>
          <w14:cntxtAlts w14:val="0"/>
        </w:rPr>
        <w:t xml:space="preserve">schools enter </w:t>
      </w:r>
      <w:r>
        <w:rPr>
          <w:bCs/>
          <w:color w:val="auto"/>
          <w:kern w:val="0"/>
          <w:sz w:val="24"/>
          <w:szCs w:val="36"/>
          <w14:ligatures w14:val="none"/>
          <w14:cntxtAlts w14:val="0"/>
        </w:rPr>
        <w:t xml:space="preserve">into </w:t>
      </w:r>
      <w:r w:rsidRPr="00DA035D">
        <w:rPr>
          <w:bCs/>
          <w:color w:val="auto"/>
          <w:kern w:val="0"/>
          <w:sz w:val="24"/>
          <w:szCs w:val="36"/>
          <w14:ligatures w14:val="none"/>
          <w14:cntxtAlts w14:val="0"/>
        </w:rPr>
        <w:t xml:space="preserve">with </w:t>
      </w:r>
      <w:r>
        <w:rPr>
          <w:bCs/>
          <w:color w:val="auto"/>
          <w:kern w:val="0"/>
          <w:sz w:val="24"/>
          <w:szCs w:val="36"/>
          <w14:ligatures w14:val="none"/>
          <w14:cntxtAlts w14:val="0"/>
        </w:rPr>
        <w:t xml:space="preserve">other Local Authority services such as </w:t>
      </w:r>
      <w:r w:rsidRPr="00DA035D">
        <w:rPr>
          <w:bCs/>
          <w:color w:val="auto"/>
          <w:kern w:val="0"/>
          <w:sz w:val="24"/>
          <w:szCs w:val="36"/>
          <w14:ligatures w14:val="none"/>
          <w14:cntxtAlts w14:val="0"/>
        </w:rPr>
        <w:t>Safeguarding,</w:t>
      </w:r>
      <w:r>
        <w:rPr>
          <w:bCs/>
          <w:color w:val="auto"/>
          <w:kern w:val="0"/>
          <w:sz w:val="24"/>
          <w:szCs w:val="36"/>
          <w14:ligatures w14:val="none"/>
          <w14:cntxtAlts w14:val="0"/>
        </w:rPr>
        <w:t xml:space="preserve"> Legal S</w:t>
      </w:r>
      <w:r w:rsidRPr="00DA035D">
        <w:rPr>
          <w:bCs/>
          <w:color w:val="auto"/>
          <w:kern w:val="0"/>
          <w:sz w:val="24"/>
          <w:szCs w:val="36"/>
          <w14:ligatures w14:val="none"/>
          <w14:cntxtAlts w14:val="0"/>
        </w:rPr>
        <w:t xml:space="preserve">ervices and Health and Safety teams. </w:t>
      </w:r>
    </w:p>
    <w:p w:rsidR="00DA035D" w:rsidRDefault="00DA035D" w:rsidP="00663305">
      <w:pPr>
        <w:spacing w:after="0" w:line="240" w:lineRule="auto"/>
        <w:jc w:val="both"/>
        <w:rPr>
          <w:bCs/>
          <w:color w:val="auto"/>
          <w:kern w:val="0"/>
          <w:sz w:val="28"/>
          <w:szCs w:val="36"/>
          <w14:ligatures w14:val="none"/>
          <w14:cntxtAlts w14:val="0"/>
        </w:rPr>
      </w:pPr>
      <w:r w:rsidRPr="00DA035D">
        <w:rPr>
          <w:bCs/>
          <w:color w:val="auto"/>
          <w:kern w:val="0"/>
          <w:sz w:val="24"/>
          <w:szCs w:val="36"/>
          <w14:ligatures w14:val="none"/>
          <w14:cntxtAlts w14:val="0"/>
        </w:rPr>
        <w:t xml:space="preserve"> </w:t>
      </w:r>
    </w:p>
    <w:tbl>
      <w:tblPr>
        <w:tblStyle w:val="TableGrid"/>
        <w:tblW w:w="9209" w:type="dxa"/>
        <w:tblLook w:val="04A0" w:firstRow="1" w:lastRow="0" w:firstColumn="1" w:lastColumn="0" w:noHBand="0" w:noVBand="1"/>
      </w:tblPr>
      <w:tblGrid>
        <w:gridCol w:w="9209"/>
      </w:tblGrid>
      <w:tr w:rsidR="009C12CE" w:rsidTr="004C66F6">
        <w:tc>
          <w:tcPr>
            <w:tcW w:w="9209" w:type="dxa"/>
          </w:tcPr>
          <w:p w:rsidR="009C12CE" w:rsidRDefault="009C12CE" w:rsidP="004C66F6">
            <w:pPr>
              <w:spacing w:after="0" w:line="240" w:lineRule="auto"/>
              <w:rPr>
                <w:b/>
                <w:bCs/>
                <w:color w:val="auto"/>
                <w:kern w:val="0"/>
                <w:sz w:val="28"/>
                <w:szCs w:val="28"/>
                <w:u w:val="single"/>
                <w14:ligatures w14:val="none"/>
                <w14:cntxtAlts w14:val="0"/>
              </w:rPr>
            </w:pPr>
            <w:r w:rsidRPr="00B86BC8">
              <w:rPr>
                <w:b/>
                <w:bCs/>
                <w:color w:val="auto"/>
                <w:kern w:val="0"/>
                <w:sz w:val="28"/>
                <w:szCs w:val="28"/>
                <w:u w:val="single"/>
                <w14:ligatures w14:val="none"/>
                <w14:cntxtAlts w14:val="0"/>
              </w:rPr>
              <w:t>Universal Support Offer</w:t>
            </w:r>
            <w:r w:rsidR="004C66F6">
              <w:rPr>
                <w:b/>
                <w:bCs/>
                <w:color w:val="auto"/>
                <w:kern w:val="0"/>
                <w:sz w:val="28"/>
                <w:szCs w:val="28"/>
                <w:u w:val="single"/>
                <w14:ligatures w14:val="none"/>
                <w14:cntxtAlts w14:val="0"/>
              </w:rPr>
              <w:t xml:space="preserve">:  </w:t>
            </w:r>
          </w:p>
          <w:p w:rsidR="00B86BC8" w:rsidRDefault="00B86BC8" w:rsidP="00663305">
            <w:pPr>
              <w:spacing w:after="0" w:line="240" w:lineRule="auto"/>
              <w:jc w:val="both"/>
              <w:rPr>
                <w:b/>
                <w:bCs/>
                <w:i/>
                <w:color w:val="auto"/>
                <w:kern w:val="0"/>
                <w:sz w:val="24"/>
                <w:szCs w:val="36"/>
                <w14:ligatures w14:val="none"/>
                <w14:cntxtAlts w14:val="0"/>
              </w:rPr>
            </w:pPr>
            <w:r w:rsidRPr="00B86BC8">
              <w:rPr>
                <w:b/>
                <w:bCs/>
                <w:i/>
                <w:color w:val="auto"/>
                <w:kern w:val="0"/>
                <w:sz w:val="24"/>
                <w:szCs w:val="36"/>
                <w14:ligatures w14:val="none"/>
                <w14:cntxtAlts w14:val="0"/>
              </w:rPr>
              <w:t>What will mainstream schools get?</w:t>
            </w:r>
          </w:p>
          <w:p w:rsidR="004C66F6" w:rsidRPr="00B86BC8" w:rsidRDefault="004C66F6" w:rsidP="00663305">
            <w:pPr>
              <w:spacing w:after="0" w:line="240" w:lineRule="auto"/>
              <w:jc w:val="both"/>
              <w:rPr>
                <w:bCs/>
                <w:color w:val="auto"/>
                <w:kern w:val="0"/>
                <w:sz w:val="24"/>
                <w:szCs w:val="36"/>
                <w14:ligatures w14:val="none"/>
                <w14:cntxtAlts w14:val="0"/>
              </w:rPr>
            </w:pPr>
          </w:p>
          <w:p w:rsidR="009C12CE" w:rsidRPr="00520340" w:rsidRDefault="00DA035D" w:rsidP="00DA035D">
            <w:pPr>
              <w:pStyle w:val="ListParagraph"/>
              <w:numPr>
                <w:ilvl w:val="0"/>
                <w:numId w:val="4"/>
              </w:numPr>
              <w:spacing w:after="0" w:line="240" w:lineRule="auto"/>
              <w:jc w:val="both"/>
              <w:rPr>
                <w:bCs/>
                <w:color w:val="auto"/>
                <w:kern w:val="0"/>
                <w:sz w:val="24"/>
                <w:szCs w:val="36"/>
                <w14:ligatures w14:val="none"/>
                <w14:cntxtAlts w14:val="0"/>
              </w:rPr>
            </w:pPr>
            <w:r w:rsidRPr="00520340">
              <w:rPr>
                <w:bCs/>
                <w:color w:val="auto"/>
                <w:kern w:val="0"/>
                <w:sz w:val="24"/>
                <w:szCs w:val="36"/>
                <w14:ligatures w14:val="none"/>
                <w14:cntxtAlts w14:val="0"/>
              </w:rPr>
              <w:t xml:space="preserve">Access to </w:t>
            </w:r>
            <w:r w:rsidR="00B86BC8">
              <w:rPr>
                <w:bCs/>
                <w:color w:val="auto"/>
                <w:kern w:val="0"/>
                <w:sz w:val="24"/>
                <w:szCs w:val="36"/>
                <w14:ligatures w14:val="none"/>
                <w14:cntxtAlts w14:val="0"/>
              </w:rPr>
              <w:t>the Short Stay School’s Telephone Advice and Support Service:-ensuring prompt advice and guidance regarding pupil behaviour.</w:t>
            </w:r>
            <w:r w:rsidRPr="00520340">
              <w:rPr>
                <w:bCs/>
                <w:color w:val="auto"/>
                <w:kern w:val="0"/>
                <w:sz w:val="24"/>
                <w:szCs w:val="36"/>
                <w14:ligatures w14:val="none"/>
                <w14:cntxtAlts w14:val="0"/>
              </w:rPr>
              <w:t xml:space="preserve"> </w:t>
            </w:r>
          </w:p>
          <w:p w:rsidR="00DA035D" w:rsidRDefault="00B86BC8" w:rsidP="00DA035D">
            <w:pPr>
              <w:pStyle w:val="ListParagraph"/>
              <w:numPr>
                <w:ilvl w:val="0"/>
                <w:numId w:val="4"/>
              </w:numPr>
              <w:spacing w:after="0" w:line="240" w:lineRule="auto"/>
              <w:jc w:val="both"/>
              <w:rPr>
                <w:bCs/>
                <w:color w:val="auto"/>
                <w:kern w:val="0"/>
                <w:sz w:val="24"/>
                <w:szCs w:val="36"/>
                <w14:ligatures w14:val="none"/>
                <w14:cntxtAlts w14:val="0"/>
              </w:rPr>
            </w:pPr>
            <w:r>
              <w:rPr>
                <w:bCs/>
                <w:color w:val="auto"/>
                <w:kern w:val="0"/>
                <w:sz w:val="24"/>
                <w:szCs w:val="36"/>
                <w14:ligatures w14:val="none"/>
                <w14:cntxtAlts w14:val="0"/>
              </w:rPr>
              <w:t>Access to Behaviour S</w:t>
            </w:r>
            <w:r w:rsidR="00DA035D" w:rsidRPr="00520340">
              <w:rPr>
                <w:bCs/>
                <w:color w:val="auto"/>
                <w:kern w:val="0"/>
                <w:sz w:val="24"/>
                <w:szCs w:val="36"/>
                <w14:ligatures w14:val="none"/>
                <w14:cntxtAlts w14:val="0"/>
              </w:rPr>
              <w:t>urgeries held</w:t>
            </w:r>
            <w:r>
              <w:rPr>
                <w:bCs/>
                <w:color w:val="auto"/>
                <w:kern w:val="0"/>
                <w:sz w:val="24"/>
                <w:szCs w:val="36"/>
                <w14:ligatures w14:val="none"/>
                <w14:cntxtAlts w14:val="0"/>
              </w:rPr>
              <w:t xml:space="preserve"> twice termly </w:t>
            </w:r>
            <w:r w:rsidR="00DA035D" w:rsidRPr="00520340">
              <w:rPr>
                <w:bCs/>
                <w:color w:val="auto"/>
                <w:kern w:val="0"/>
                <w:sz w:val="24"/>
                <w:szCs w:val="36"/>
                <w14:ligatures w14:val="none"/>
                <w14:cntxtAlts w14:val="0"/>
              </w:rPr>
              <w:t xml:space="preserve">at the </w:t>
            </w:r>
            <w:r>
              <w:rPr>
                <w:bCs/>
                <w:color w:val="auto"/>
                <w:kern w:val="0"/>
                <w:sz w:val="24"/>
                <w:szCs w:val="36"/>
                <w14:ligatures w14:val="none"/>
                <w14:cntxtAlts w14:val="0"/>
              </w:rPr>
              <w:t>Short Stay School (booked in advance)</w:t>
            </w:r>
            <w:r w:rsidR="00DA035D" w:rsidRPr="00520340">
              <w:rPr>
                <w:bCs/>
                <w:color w:val="auto"/>
                <w:kern w:val="0"/>
                <w:sz w:val="24"/>
                <w:szCs w:val="36"/>
                <w14:ligatures w14:val="none"/>
                <w14:cntxtAlts w14:val="0"/>
              </w:rPr>
              <w:t xml:space="preserve"> </w:t>
            </w:r>
          </w:p>
          <w:p w:rsidR="00B86BC8" w:rsidRPr="00FA3E58" w:rsidRDefault="00B86BC8" w:rsidP="00B86BC8">
            <w:pPr>
              <w:pStyle w:val="ListParagraph"/>
              <w:numPr>
                <w:ilvl w:val="0"/>
                <w:numId w:val="4"/>
              </w:numPr>
              <w:spacing w:after="0" w:line="240" w:lineRule="auto"/>
              <w:jc w:val="both"/>
              <w:rPr>
                <w:bCs/>
                <w:color w:val="auto"/>
                <w:kern w:val="0"/>
                <w:sz w:val="24"/>
                <w:szCs w:val="36"/>
                <w14:ligatures w14:val="none"/>
                <w14:cntxtAlts w14:val="0"/>
              </w:rPr>
            </w:pPr>
            <w:r w:rsidRPr="00FA3E58">
              <w:rPr>
                <w:bCs/>
                <w:color w:val="auto"/>
                <w:kern w:val="0"/>
                <w:sz w:val="24"/>
                <w:szCs w:val="36"/>
                <w14:ligatures w14:val="none"/>
                <w14:cntxtAlts w14:val="0"/>
              </w:rPr>
              <w:t xml:space="preserve">Access to the </w:t>
            </w:r>
            <w:r w:rsidR="00FA3E58">
              <w:rPr>
                <w:bCs/>
                <w:color w:val="auto"/>
                <w:kern w:val="0"/>
                <w:sz w:val="24"/>
                <w:szCs w:val="36"/>
                <w14:ligatures w14:val="none"/>
                <w14:cntxtAlts w14:val="0"/>
              </w:rPr>
              <w:t>Short Stay School Resource library / S</w:t>
            </w:r>
            <w:r w:rsidRPr="00FA3E58">
              <w:rPr>
                <w:bCs/>
                <w:color w:val="auto"/>
                <w:kern w:val="0"/>
                <w:sz w:val="24"/>
                <w:szCs w:val="36"/>
                <w14:ligatures w14:val="none"/>
                <w14:cntxtAlts w14:val="0"/>
              </w:rPr>
              <w:t xml:space="preserve">upport materials etc. </w:t>
            </w:r>
          </w:p>
          <w:p w:rsidR="00B86BC8" w:rsidRDefault="00B86BC8" w:rsidP="00B86BC8">
            <w:pPr>
              <w:pStyle w:val="ListParagraph"/>
              <w:numPr>
                <w:ilvl w:val="0"/>
                <w:numId w:val="4"/>
              </w:numPr>
              <w:spacing w:after="0" w:line="240" w:lineRule="auto"/>
              <w:jc w:val="both"/>
              <w:rPr>
                <w:bCs/>
                <w:color w:val="auto"/>
                <w:kern w:val="0"/>
                <w:sz w:val="24"/>
                <w:szCs w:val="36"/>
                <w14:ligatures w14:val="none"/>
                <w14:cntxtAlts w14:val="0"/>
              </w:rPr>
            </w:pPr>
            <w:r w:rsidRPr="00520340">
              <w:rPr>
                <w:bCs/>
                <w:color w:val="auto"/>
                <w:kern w:val="0"/>
                <w:sz w:val="24"/>
                <w:szCs w:val="36"/>
                <w14:ligatures w14:val="none"/>
                <w14:cntxtAlts w14:val="0"/>
              </w:rPr>
              <w:t xml:space="preserve">Signposting to other </w:t>
            </w:r>
            <w:r>
              <w:rPr>
                <w:bCs/>
                <w:color w:val="auto"/>
                <w:kern w:val="0"/>
                <w:sz w:val="24"/>
                <w:szCs w:val="36"/>
                <w14:ligatures w14:val="none"/>
                <w14:cntxtAlts w14:val="0"/>
              </w:rPr>
              <w:t xml:space="preserve">relevant professional </w:t>
            </w:r>
            <w:r w:rsidRPr="00520340">
              <w:rPr>
                <w:bCs/>
                <w:color w:val="auto"/>
                <w:kern w:val="0"/>
                <w:sz w:val="24"/>
                <w:szCs w:val="36"/>
                <w14:ligatures w14:val="none"/>
                <w14:cntxtAlts w14:val="0"/>
              </w:rPr>
              <w:t xml:space="preserve">services / advice etc. </w:t>
            </w:r>
          </w:p>
          <w:p w:rsidR="00FA3E58" w:rsidRDefault="00FA3E58" w:rsidP="00B86BC8">
            <w:pPr>
              <w:pStyle w:val="ListParagraph"/>
              <w:numPr>
                <w:ilvl w:val="0"/>
                <w:numId w:val="4"/>
              </w:numPr>
              <w:spacing w:after="0" w:line="240" w:lineRule="auto"/>
              <w:jc w:val="both"/>
              <w:rPr>
                <w:bCs/>
                <w:color w:val="auto"/>
                <w:kern w:val="0"/>
                <w:sz w:val="24"/>
                <w:szCs w:val="36"/>
                <w14:ligatures w14:val="none"/>
                <w14:cntxtAlts w14:val="0"/>
              </w:rPr>
            </w:pPr>
            <w:r>
              <w:rPr>
                <w:bCs/>
                <w:color w:val="auto"/>
                <w:kern w:val="0"/>
                <w:sz w:val="24"/>
                <w:szCs w:val="36"/>
                <w14:ligatures w14:val="none"/>
                <w14:cntxtAlts w14:val="0"/>
              </w:rPr>
              <w:t>Option to purchase the Silver and Gold Support Packages from the Short Stay Schools</w:t>
            </w:r>
            <w:r w:rsidR="00623EDD">
              <w:rPr>
                <w:bCs/>
                <w:color w:val="auto"/>
                <w:kern w:val="0"/>
                <w:sz w:val="24"/>
                <w:szCs w:val="36"/>
                <w14:ligatures w14:val="none"/>
                <w14:cntxtAlts w14:val="0"/>
              </w:rPr>
              <w:t xml:space="preserve"> at any time through the financial year</w:t>
            </w:r>
            <w:r>
              <w:rPr>
                <w:bCs/>
                <w:color w:val="auto"/>
                <w:kern w:val="0"/>
                <w:sz w:val="24"/>
                <w:szCs w:val="36"/>
                <w14:ligatures w14:val="none"/>
                <w14:cntxtAlts w14:val="0"/>
              </w:rPr>
              <w:t>.</w:t>
            </w:r>
          </w:p>
          <w:p w:rsidR="00B86BC8" w:rsidRDefault="00B86BC8" w:rsidP="00B86BC8">
            <w:pPr>
              <w:spacing w:after="0" w:line="240" w:lineRule="auto"/>
              <w:jc w:val="both"/>
              <w:rPr>
                <w:bCs/>
                <w:color w:val="auto"/>
                <w:kern w:val="0"/>
                <w:sz w:val="24"/>
                <w:szCs w:val="36"/>
                <w14:ligatures w14:val="none"/>
                <w14:cntxtAlts w14:val="0"/>
              </w:rPr>
            </w:pPr>
          </w:p>
          <w:p w:rsidR="00B86BC8" w:rsidRDefault="00B86BC8" w:rsidP="00B86BC8">
            <w:pPr>
              <w:spacing w:after="0" w:line="240" w:lineRule="auto"/>
              <w:jc w:val="both"/>
              <w:rPr>
                <w:bCs/>
                <w:color w:val="auto"/>
                <w:kern w:val="0"/>
                <w:sz w:val="24"/>
                <w:szCs w:val="36"/>
                <w14:ligatures w14:val="none"/>
                <w14:cntxtAlts w14:val="0"/>
              </w:rPr>
            </w:pPr>
            <w:r w:rsidRPr="00B86BC8">
              <w:rPr>
                <w:b/>
                <w:bCs/>
                <w:i/>
                <w:color w:val="auto"/>
                <w:kern w:val="0"/>
                <w:sz w:val="24"/>
                <w:szCs w:val="36"/>
                <w14:ligatures w14:val="none"/>
                <w14:cntxtAlts w14:val="0"/>
              </w:rPr>
              <w:t>How often can mainstream schools access the above?</w:t>
            </w:r>
          </w:p>
          <w:p w:rsidR="00B86BC8" w:rsidRDefault="00B86BC8" w:rsidP="00C21012">
            <w:pPr>
              <w:pStyle w:val="ListParagraph"/>
              <w:numPr>
                <w:ilvl w:val="0"/>
                <w:numId w:val="4"/>
              </w:numPr>
              <w:spacing w:after="0" w:line="240" w:lineRule="auto"/>
              <w:jc w:val="both"/>
              <w:rPr>
                <w:bCs/>
                <w:color w:val="auto"/>
                <w:kern w:val="0"/>
                <w:sz w:val="24"/>
                <w:szCs w:val="36"/>
                <w14:ligatures w14:val="none"/>
                <w14:cntxtAlts w14:val="0"/>
              </w:rPr>
            </w:pPr>
            <w:r w:rsidRPr="00FA3E58">
              <w:rPr>
                <w:bCs/>
                <w:color w:val="auto"/>
                <w:kern w:val="0"/>
                <w:sz w:val="24"/>
                <w:szCs w:val="36"/>
                <w14:ligatures w14:val="none"/>
                <w14:cntxtAlts w14:val="0"/>
              </w:rPr>
              <w:t>As many times as required throughout the financial year (April 2019- March 2020)</w:t>
            </w:r>
          </w:p>
          <w:p w:rsidR="00FA3E58" w:rsidRPr="00FA3E58" w:rsidRDefault="00FA3E58" w:rsidP="00FA3E58">
            <w:pPr>
              <w:pStyle w:val="ListParagraph"/>
              <w:spacing w:after="0" w:line="240" w:lineRule="auto"/>
              <w:jc w:val="both"/>
              <w:rPr>
                <w:bCs/>
                <w:color w:val="auto"/>
                <w:kern w:val="0"/>
                <w:sz w:val="24"/>
                <w:szCs w:val="36"/>
                <w14:ligatures w14:val="none"/>
                <w14:cntxtAlts w14:val="0"/>
              </w:rPr>
            </w:pPr>
          </w:p>
          <w:p w:rsidR="009C12CE" w:rsidRDefault="00B86BC8" w:rsidP="00FA3E58">
            <w:pPr>
              <w:spacing w:after="0" w:line="240" w:lineRule="auto"/>
              <w:jc w:val="both"/>
              <w:rPr>
                <w:b/>
                <w:bCs/>
                <w:color w:val="auto"/>
                <w:kern w:val="0"/>
                <w:sz w:val="24"/>
                <w:szCs w:val="36"/>
                <w14:ligatures w14:val="none"/>
                <w14:cntxtAlts w14:val="0"/>
              </w:rPr>
            </w:pPr>
            <w:r w:rsidRPr="00B86BC8">
              <w:rPr>
                <w:b/>
                <w:bCs/>
                <w:color w:val="auto"/>
                <w:kern w:val="0"/>
                <w:sz w:val="24"/>
                <w:szCs w:val="36"/>
                <w14:ligatures w14:val="none"/>
                <w14:cntxtAlts w14:val="0"/>
              </w:rPr>
              <w:t xml:space="preserve">In addition </w:t>
            </w:r>
            <w:r>
              <w:rPr>
                <w:b/>
                <w:bCs/>
                <w:color w:val="auto"/>
                <w:kern w:val="0"/>
                <w:sz w:val="24"/>
                <w:szCs w:val="36"/>
                <w14:ligatures w14:val="none"/>
                <w14:cntxtAlts w14:val="0"/>
              </w:rPr>
              <w:t>to the above</w:t>
            </w:r>
            <w:r w:rsidR="00FA3E58">
              <w:rPr>
                <w:b/>
                <w:bCs/>
                <w:color w:val="auto"/>
                <w:kern w:val="0"/>
                <w:sz w:val="24"/>
                <w:szCs w:val="36"/>
                <w14:ligatures w14:val="none"/>
                <w14:cntxtAlts w14:val="0"/>
              </w:rPr>
              <w:t xml:space="preserve">, </w:t>
            </w:r>
            <w:r>
              <w:rPr>
                <w:b/>
                <w:bCs/>
                <w:color w:val="auto"/>
                <w:kern w:val="0"/>
                <w:sz w:val="24"/>
                <w:szCs w:val="36"/>
                <w14:ligatures w14:val="none"/>
                <w14:cntxtAlts w14:val="0"/>
              </w:rPr>
              <w:t xml:space="preserve">the Universal Support </w:t>
            </w:r>
            <w:r w:rsidR="004C66F6">
              <w:rPr>
                <w:b/>
                <w:bCs/>
                <w:color w:val="auto"/>
                <w:kern w:val="0"/>
                <w:sz w:val="24"/>
                <w:szCs w:val="36"/>
                <w14:ligatures w14:val="none"/>
                <w14:cntxtAlts w14:val="0"/>
              </w:rPr>
              <w:t xml:space="preserve">Offer also guarantees </w:t>
            </w:r>
            <w:r w:rsidRPr="00B86BC8">
              <w:rPr>
                <w:b/>
                <w:bCs/>
                <w:color w:val="auto"/>
                <w:kern w:val="0"/>
                <w:sz w:val="24"/>
                <w:szCs w:val="36"/>
                <w14:ligatures w14:val="none"/>
                <w14:cntxtAlts w14:val="0"/>
              </w:rPr>
              <w:t xml:space="preserve">a </w:t>
            </w:r>
            <w:r w:rsidR="00DA035D" w:rsidRPr="00B86BC8">
              <w:rPr>
                <w:b/>
                <w:bCs/>
                <w:color w:val="auto"/>
                <w:kern w:val="0"/>
                <w:sz w:val="24"/>
                <w:szCs w:val="36"/>
                <w14:ligatures w14:val="none"/>
                <w14:cntxtAlts w14:val="0"/>
              </w:rPr>
              <w:t xml:space="preserve">10% discount applied to </w:t>
            </w:r>
            <w:r w:rsidRPr="00B86BC8">
              <w:rPr>
                <w:b/>
                <w:bCs/>
                <w:color w:val="auto"/>
                <w:kern w:val="0"/>
                <w:sz w:val="24"/>
                <w:szCs w:val="36"/>
                <w14:ligatures w14:val="none"/>
                <w14:cntxtAlts w14:val="0"/>
              </w:rPr>
              <w:t>the purchase of any Short Stay School Training Package</w:t>
            </w:r>
            <w:r w:rsidR="00DA035D" w:rsidRPr="00B86BC8">
              <w:rPr>
                <w:b/>
                <w:bCs/>
                <w:color w:val="auto"/>
                <w:kern w:val="0"/>
                <w:sz w:val="24"/>
                <w:szCs w:val="36"/>
                <w14:ligatures w14:val="none"/>
                <w14:cntxtAlts w14:val="0"/>
              </w:rPr>
              <w:t xml:space="preserve">. </w:t>
            </w:r>
          </w:p>
          <w:p w:rsidR="00FA3E58" w:rsidRPr="00DA035D" w:rsidRDefault="00FA3E58" w:rsidP="00FA3E58">
            <w:pPr>
              <w:spacing w:after="0" w:line="240" w:lineRule="auto"/>
              <w:jc w:val="both"/>
              <w:rPr>
                <w:bCs/>
                <w:color w:val="auto"/>
                <w:kern w:val="0"/>
                <w:sz w:val="28"/>
                <w:szCs w:val="36"/>
                <w14:ligatures w14:val="none"/>
                <w14:cntxtAlts w14:val="0"/>
              </w:rPr>
            </w:pPr>
          </w:p>
        </w:tc>
      </w:tr>
      <w:tr w:rsidR="00DA035D" w:rsidTr="004C66F6">
        <w:tc>
          <w:tcPr>
            <w:tcW w:w="9209" w:type="dxa"/>
          </w:tcPr>
          <w:p w:rsidR="00FA3E58" w:rsidRPr="00BF4D1F" w:rsidRDefault="004C66F6" w:rsidP="004C66F6">
            <w:pPr>
              <w:spacing w:after="0" w:line="240" w:lineRule="auto"/>
              <w:rPr>
                <w:b/>
                <w:bCs/>
                <w:color w:val="auto"/>
                <w:kern w:val="0"/>
                <w:sz w:val="24"/>
                <w:szCs w:val="24"/>
                <w14:ligatures w14:val="none"/>
                <w14:cntxtAlts w14:val="0"/>
              </w:rPr>
            </w:pPr>
            <w:r w:rsidRPr="00BF4D1F">
              <w:rPr>
                <w:b/>
                <w:bCs/>
                <w:color w:val="auto"/>
                <w:kern w:val="0"/>
                <w:sz w:val="24"/>
                <w:szCs w:val="24"/>
                <w14:ligatures w14:val="none"/>
                <w14:cntxtAlts w14:val="0"/>
              </w:rPr>
              <w:t xml:space="preserve">Schools who purchase this Offer by 31st March 2019 :- £500 </w:t>
            </w:r>
          </w:p>
          <w:p w:rsidR="00FA3E58" w:rsidRPr="00BF4D1F" w:rsidRDefault="00FA3E58" w:rsidP="004C66F6">
            <w:pPr>
              <w:spacing w:after="0" w:line="240" w:lineRule="auto"/>
              <w:rPr>
                <w:b/>
                <w:bCs/>
                <w:color w:val="auto"/>
                <w:kern w:val="0"/>
                <w:sz w:val="24"/>
                <w:szCs w:val="24"/>
                <w14:ligatures w14:val="none"/>
                <w14:cntxtAlts w14:val="0"/>
              </w:rPr>
            </w:pPr>
          </w:p>
          <w:p w:rsidR="004C66F6" w:rsidRPr="00BF4D1F" w:rsidRDefault="004C66F6" w:rsidP="00FA3E58">
            <w:pPr>
              <w:spacing w:after="0" w:line="240" w:lineRule="auto"/>
              <w:rPr>
                <w:bCs/>
                <w:color w:val="auto"/>
                <w:kern w:val="0"/>
                <w:sz w:val="28"/>
                <w:szCs w:val="36"/>
                <w14:ligatures w14:val="none"/>
                <w14:cntxtAlts w14:val="0"/>
              </w:rPr>
            </w:pPr>
            <w:r w:rsidRPr="00BF4D1F">
              <w:rPr>
                <w:b/>
                <w:bCs/>
                <w:color w:val="auto"/>
                <w:kern w:val="0"/>
                <w:sz w:val="24"/>
                <w:szCs w:val="24"/>
                <w14:ligatures w14:val="none"/>
                <w14:cntxtAlts w14:val="0"/>
              </w:rPr>
              <w:t>Schools who purch</w:t>
            </w:r>
            <w:r w:rsidR="008D5E8E">
              <w:rPr>
                <w:b/>
                <w:bCs/>
                <w:color w:val="auto"/>
                <w:kern w:val="0"/>
                <w:sz w:val="24"/>
                <w:szCs w:val="24"/>
                <w14:ligatures w14:val="none"/>
                <w14:cntxtAlts w14:val="0"/>
              </w:rPr>
              <w:t>ase after 31st March 2019:- £750</w:t>
            </w:r>
          </w:p>
        </w:tc>
      </w:tr>
    </w:tbl>
    <w:p w:rsidR="009C12CE" w:rsidRDefault="00FA3E58" w:rsidP="00663305">
      <w:pPr>
        <w:spacing w:after="0" w:line="240" w:lineRule="auto"/>
        <w:jc w:val="both"/>
        <w:rPr>
          <w:b/>
          <w:bCs/>
          <w:color w:val="auto"/>
          <w:kern w:val="0"/>
          <w:sz w:val="24"/>
          <w:szCs w:val="36"/>
          <w14:ligatures w14:val="none"/>
          <w14:cntxtAlts w14:val="0"/>
        </w:rPr>
      </w:pPr>
      <w:r w:rsidRPr="00FA3E58">
        <w:rPr>
          <w:b/>
          <w:bCs/>
          <w:color w:val="auto"/>
          <w:kern w:val="0"/>
          <w:sz w:val="24"/>
          <w:szCs w:val="36"/>
          <w14:ligatures w14:val="none"/>
          <w14:cntxtAlts w14:val="0"/>
        </w:rPr>
        <w:lastRenderedPageBreak/>
        <w:t>Schools who have purchased the Universal Offer will be able to purchase the Silver and Gold Support Packages</w:t>
      </w:r>
      <w:r w:rsidR="00623EDD">
        <w:rPr>
          <w:b/>
          <w:bCs/>
          <w:color w:val="auto"/>
          <w:kern w:val="0"/>
          <w:sz w:val="24"/>
          <w:szCs w:val="36"/>
          <w14:ligatures w14:val="none"/>
          <w14:cntxtAlts w14:val="0"/>
        </w:rPr>
        <w:t xml:space="preserve"> at any time during the financial year</w:t>
      </w:r>
      <w:r w:rsidRPr="00FA3E58">
        <w:rPr>
          <w:b/>
          <w:bCs/>
          <w:color w:val="auto"/>
          <w:kern w:val="0"/>
          <w:sz w:val="24"/>
          <w:szCs w:val="36"/>
          <w14:ligatures w14:val="none"/>
          <w14:cntxtAlts w14:val="0"/>
        </w:rPr>
        <w:t xml:space="preserve">.  </w:t>
      </w:r>
      <w:r>
        <w:rPr>
          <w:b/>
          <w:bCs/>
          <w:color w:val="auto"/>
          <w:kern w:val="0"/>
          <w:sz w:val="24"/>
          <w:szCs w:val="36"/>
          <w14:ligatures w14:val="none"/>
          <w14:cntxtAlts w14:val="0"/>
        </w:rPr>
        <w:t xml:space="preserve">Both packages </w:t>
      </w:r>
      <w:proofErr w:type="gramStart"/>
      <w:r>
        <w:rPr>
          <w:b/>
          <w:bCs/>
          <w:color w:val="auto"/>
          <w:kern w:val="0"/>
          <w:sz w:val="24"/>
          <w:szCs w:val="36"/>
          <w14:ligatures w14:val="none"/>
          <w14:cntxtAlts w14:val="0"/>
        </w:rPr>
        <w:t>have been designed</w:t>
      </w:r>
      <w:proofErr w:type="gramEnd"/>
      <w:r>
        <w:rPr>
          <w:b/>
          <w:bCs/>
          <w:color w:val="auto"/>
          <w:kern w:val="0"/>
          <w:sz w:val="24"/>
          <w:szCs w:val="36"/>
          <w14:ligatures w14:val="none"/>
          <w14:cntxtAlts w14:val="0"/>
        </w:rPr>
        <w:t xml:space="preserve"> to give mainstream schools the greatest level of flexibility regarding the inclusion support they require.</w:t>
      </w:r>
    </w:p>
    <w:p w:rsidR="00FA3E58" w:rsidRDefault="00FA3E58" w:rsidP="00663305">
      <w:pPr>
        <w:spacing w:after="0" w:line="240" w:lineRule="auto"/>
        <w:jc w:val="both"/>
        <w:rPr>
          <w:b/>
          <w:bCs/>
          <w:color w:val="auto"/>
          <w:kern w:val="0"/>
          <w:sz w:val="24"/>
          <w:szCs w:val="36"/>
          <w14:ligatures w14:val="none"/>
          <w14:cntxtAlts w14:val="0"/>
        </w:rPr>
      </w:pPr>
    </w:p>
    <w:p w:rsidR="00FA3E58" w:rsidRPr="00FA3E58" w:rsidRDefault="00FA3E58" w:rsidP="00663305">
      <w:pPr>
        <w:spacing w:after="0" w:line="240" w:lineRule="auto"/>
        <w:jc w:val="both"/>
        <w:rPr>
          <w:b/>
          <w:bCs/>
          <w:color w:val="auto"/>
          <w:kern w:val="0"/>
          <w:sz w:val="24"/>
          <w:szCs w:val="36"/>
          <w14:ligatures w14:val="none"/>
          <w14:cntxtAlts w14:val="0"/>
        </w:rPr>
      </w:pPr>
    </w:p>
    <w:tbl>
      <w:tblPr>
        <w:tblStyle w:val="TableGrid"/>
        <w:tblW w:w="0" w:type="auto"/>
        <w:tblLook w:val="04A0" w:firstRow="1" w:lastRow="0" w:firstColumn="1" w:lastColumn="0" w:noHBand="0" w:noVBand="1"/>
      </w:tblPr>
      <w:tblGrid>
        <w:gridCol w:w="9016"/>
      </w:tblGrid>
      <w:tr w:rsidR="00DA035D" w:rsidTr="00DA035D">
        <w:tc>
          <w:tcPr>
            <w:tcW w:w="9016" w:type="dxa"/>
          </w:tcPr>
          <w:p w:rsidR="00FA3E58" w:rsidRDefault="00FA3E58" w:rsidP="00FA3E58">
            <w:pPr>
              <w:spacing w:after="0" w:line="240" w:lineRule="auto"/>
              <w:rPr>
                <w:b/>
                <w:bCs/>
                <w:color w:val="auto"/>
                <w:kern w:val="0"/>
                <w:sz w:val="28"/>
                <w:szCs w:val="28"/>
                <w:u w:val="single"/>
                <w14:ligatures w14:val="none"/>
                <w14:cntxtAlts w14:val="0"/>
              </w:rPr>
            </w:pPr>
            <w:r>
              <w:rPr>
                <w:b/>
                <w:bCs/>
                <w:color w:val="auto"/>
                <w:kern w:val="0"/>
                <w:sz w:val="28"/>
                <w:szCs w:val="28"/>
                <w:u w:val="single"/>
                <w14:ligatures w14:val="none"/>
                <w14:cntxtAlts w14:val="0"/>
              </w:rPr>
              <w:t xml:space="preserve">The Silver Package:  </w:t>
            </w:r>
          </w:p>
          <w:p w:rsidR="00FA3E58" w:rsidRDefault="00FA3E58" w:rsidP="00FA3E58">
            <w:pPr>
              <w:spacing w:after="0" w:line="240" w:lineRule="auto"/>
              <w:jc w:val="both"/>
              <w:rPr>
                <w:b/>
                <w:bCs/>
                <w:i/>
                <w:color w:val="auto"/>
                <w:kern w:val="0"/>
                <w:sz w:val="24"/>
                <w:szCs w:val="36"/>
                <w14:ligatures w14:val="none"/>
                <w14:cntxtAlts w14:val="0"/>
              </w:rPr>
            </w:pPr>
            <w:r w:rsidRPr="00B86BC8">
              <w:rPr>
                <w:b/>
                <w:bCs/>
                <w:i/>
                <w:color w:val="auto"/>
                <w:kern w:val="0"/>
                <w:sz w:val="24"/>
                <w:szCs w:val="36"/>
                <w14:ligatures w14:val="none"/>
                <w14:cntxtAlts w14:val="0"/>
              </w:rPr>
              <w:t>What will mainstream schools get?</w:t>
            </w:r>
          </w:p>
          <w:p w:rsidR="00FA3E58" w:rsidRDefault="00FA3E58" w:rsidP="00FA3E58">
            <w:pPr>
              <w:spacing w:after="0" w:line="240" w:lineRule="auto"/>
              <w:jc w:val="both"/>
              <w:rPr>
                <w:b/>
                <w:bCs/>
                <w:i/>
                <w:color w:val="auto"/>
                <w:kern w:val="0"/>
                <w:sz w:val="24"/>
                <w:szCs w:val="36"/>
                <w14:ligatures w14:val="none"/>
                <w14:cntxtAlts w14:val="0"/>
              </w:rPr>
            </w:pPr>
          </w:p>
          <w:p w:rsidR="00DD7B73" w:rsidRPr="00DD7B73" w:rsidRDefault="00DD7B73" w:rsidP="00FA3E58">
            <w:pPr>
              <w:pStyle w:val="ListParagraph"/>
              <w:numPr>
                <w:ilvl w:val="0"/>
                <w:numId w:val="4"/>
              </w:numPr>
              <w:spacing w:after="0" w:line="240" w:lineRule="auto"/>
              <w:jc w:val="both"/>
              <w:rPr>
                <w:bCs/>
                <w:color w:val="auto"/>
                <w:kern w:val="0"/>
                <w:sz w:val="24"/>
                <w:szCs w:val="36"/>
                <w14:ligatures w14:val="none"/>
                <w14:cntxtAlts w14:val="0"/>
              </w:rPr>
            </w:pPr>
            <w:r>
              <w:rPr>
                <w:bCs/>
                <w:color w:val="auto"/>
                <w:kern w:val="0"/>
                <w:sz w:val="24"/>
                <w:szCs w:val="36"/>
                <w14:ligatures w14:val="none"/>
                <w14:cntxtAlts w14:val="0"/>
              </w:rPr>
              <w:t>A Short Stay School C</w:t>
            </w:r>
            <w:r w:rsidRPr="00DD7B73">
              <w:rPr>
                <w:bCs/>
                <w:color w:val="auto"/>
                <w:kern w:val="0"/>
                <w:sz w:val="24"/>
                <w:szCs w:val="36"/>
                <w14:ligatures w14:val="none"/>
                <w14:cntxtAlts w14:val="0"/>
              </w:rPr>
              <w:t xml:space="preserve">o-ordinator to Action </w:t>
            </w:r>
            <w:r w:rsidRPr="008D5E8E">
              <w:rPr>
                <w:bCs/>
                <w:color w:val="auto"/>
                <w:kern w:val="0"/>
                <w:sz w:val="24"/>
                <w:szCs w:val="36"/>
                <w14:ligatures w14:val="none"/>
                <w14:cntxtAlts w14:val="0"/>
              </w:rPr>
              <w:t>Plan the school</w:t>
            </w:r>
            <w:r w:rsidR="005A6051" w:rsidRPr="008D5E8E">
              <w:rPr>
                <w:bCs/>
                <w:color w:val="auto"/>
                <w:kern w:val="0"/>
                <w:sz w:val="24"/>
                <w:szCs w:val="36"/>
                <w14:ligatures w14:val="none"/>
                <w14:cntxtAlts w14:val="0"/>
              </w:rPr>
              <w:t>’</w:t>
            </w:r>
            <w:r w:rsidRPr="008D5E8E">
              <w:rPr>
                <w:bCs/>
                <w:color w:val="auto"/>
                <w:kern w:val="0"/>
                <w:sz w:val="24"/>
                <w:szCs w:val="36"/>
                <w14:ligatures w14:val="none"/>
                <w14:cntxtAlts w14:val="0"/>
              </w:rPr>
              <w:t>s</w:t>
            </w:r>
            <w:r w:rsidRPr="00DD7B73">
              <w:rPr>
                <w:bCs/>
                <w:color w:val="auto"/>
                <w:kern w:val="0"/>
                <w:sz w:val="24"/>
                <w:szCs w:val="36"/>
                <w14:ligatures w14:val="none"/>
                <w14:cntxtAlts w14:val="0"/>
              </w:rPr>
              <w:t xml:space="preserve"> inclusion support requirements including how the 12 hours </w:t>
            </w:r>
            <w:proofErr w:type="gramStart"/>
            <w:r w:rsidRPr="00DD7B73">
              <w:rPr>
                <w:bCs/>
                <w:color w:val="auto"/>
                <w:kern w:val="0"/>
                <w:sz w:val="24"/>
                <w:szCs w:val="36"/>
                <w14:ligatures w14:val="none"/>
                <w14:cntxtAlts w14:val="0"/>
              </w:rPr>
              <w:t>will be spent</w:t>
            </w:r>
            <w:proofErr w:type="gramEnd"/>
            <w:r w:rsidRPr="00DD7B73">
              <w:rPr>
                <w:bCs/>
                <w:color w:val="auto"/>
                <w:kern w:val="0"/>
                <w:sz w:val="24"/>
                <w:szCs w:val="36"/>
                <w14:ligatures w14:val="none"/>
                <w14:cntxtAlts w14:val="0"/>
              </w:rPr>
              <w:t>.</w:t>
            </w:r>
          </w:p>
          <w:p w:rsidR="00FA3E58" w:rsidRPr="00DD7B73" w:rsidRDefault="00DD7B73" w:rsidP="00967D59">
            <w:pPr>
              <w:pStyle w:val="ListParagraph"/>
              <w:numPr>
                <w:ilvl w:val="0"/>
                <w:numId w:val="4"/>
              </w:numPr>
              <w:spacing w:after="0" w:line="240" w:lineRule="auto"/>
              <w:jc w:val="both"/>
              <w:rPr>
                <w:bCs/>
                <w:color w:val="auto"/>
                <w:kern w:val="0"/>
                <w:sz w:val="24"/>
                <w:szCs w:val="36"/>
                <w14:ligatures w14:val="none"/>
                <w14:cntxtAlts w14:val="0"/>
              </w:rPr>
            </w:pPr>
            <w:r w:rsidRPr="00DD7B73">
              <w:rPr>
                <w:bCs/>
                <w:color w:val="auto"/>
                <w:kern w:val="0"/>
                <w:sz w:val="24"/>
                <w:szCs w:val="36"/>
                <w14:ligatures w14:val="none"/>
                <w14:cntxtAlts w14:val="0"/>
              </w:rPr>
              <w:t>12 hours o</w:t>
            </w:r>
            <w:r w:rsidR="00FA3E58" w:rsidRPr="00DD7B73">
              <w:rPr>
                <w:bCs/>
                <w:color w:val="auto"/>
                <w:kern w:val="0"/>
                <w:sz w:val="24"/>
                <w:szCs w:val="36"/>
                <w14:ligatures w14:val="none"/>
                <w14:cntxtAlts w14:val="0"/>
              </w:rPr>
              <w:t xml:space="preserve">f Short Stay School </w:t>
            </w:r>
            <w:r w:rsidRPr="00DD7B73">
              <w:rPr>
                <w:bCs/>
                <w:color w:val="auto"/>
                <w:kern w:val="0"/>
                <w:sz w:val="24"/>
                <w:szCs w:val="36"/>
                <w14:ligatures w14:val="none"/>
                <w14:cntxtAlts w14:val="0"/>
              </w:rPr>
              <w:t>S</w:t>
            </w:r>
            <w:r w:rsidR="00FA3E58" w:rsidRPr="00DD7B73">
              <w:rPr>
                <w:bCs/>
                <w:color w:val="auto"/>
                <w:kern w:val="0"/>
                <w:sz w:val="24"/>
                <w:szCs w:val="36"/>
                <w14:ligatures w14:val="none"/>
                <w14:cntxtAlts w14:val="0"/>
              </w:rPr>
              <w:t xml:space="preserve">pecialist </w:t>
            </w:r>
            <w:r w:rsidRPr="00DD7B73">
              <w:rPr>
                <w:bCs/>
                <w:color w:val="auto"/>
                <w:kern w:val="0"/>
                <w:sz w:val="24"/>
                <w:szCs w:val="36"/>
                <w14:ligatures w14:val="none"/>
                <w14:cntxtAlts w14:val="0"/>
              </w:rPr>
              <w:t>S</w:t>
            </w:r>
            <w:r w:rsidR="00FA3E58" w:rsidRPr="00DD7B73">
              <w:rPr>
                <w:bCs/>
                <w:color w:val="auto"/>
                <w:kern w:val="0"/>
                <w:sz w:val="24"/>
                <w:szCs w:val="36"/>
                <w14:ligatures w14:val="none"/>
                <w14:cntxtAlts w14:val="0"/>
              </w:rPr>
              <w:t>upport.</w:t>
            </w:r>
          </w:p>
          <w:p w:rsidR="00DD7B73" w:rsidRDefault="00DD7B73" w:rsidP="007F48E8">
            <w:pPr>
              <w:spacing w:after="0" w:line="240" w:lineRule="auto"/>
              <w:jc w:val="both"/>
              <w:rPr>
                <w:bCs/>
                <w:color w:val="auto"/>
                <w:kern w:val="0"/>
                <w:sz w:val="24"/>
                <w:szCs w:val="36"/>
                <w14:ligatures w14:val="none"/>
                <w14:cntxtAlts w14:val="0"/>
              </w:rPr>
            </w:pPr>
          </w:p>
          <w:p w:rsidR="00DD7B73" w:rsidRDefault="00DD7B73" w:rsidP="007F48E8">
            <w:pPr>
              <w:spacing w:after="0" w:line="240" w:lineRule="auto"/>
              <w:jc w:val="both"/>
              <w:rPr>
                <w:bCs/>
                <w:color w:val="auto"/>
                <w:kern w:val="0"/>
                <w:sz w:val="24"/>
                <w:szCs w:val="36"/>
                <w14:ligatures w14:val="none"/>
                <w14:cntxtAlts w14:val="0"/>
              </w:rPr>
            </w:pPr>
            <w:r>
              <w:rPr>
                <w:bCs/>
                <w:color w:val="auto"/>
                <w:kern w:val="0"/>
                <w:sz w:val="24"/>
                <w:szCs w:val="36"/>
                <w14:ligatures w14:val="none"/>
                <w14:cntxtAlts w14:val="0"/>
              </w:rPr>
              <w:t xml:space="preserve">For </w:t>
            </w:r>
            <w:proofErr w:type="gramStart"/>
            <w:r>
              <w:rPr>
                <w:bCs/>
                <w:color w:val="auto"/>
                <w:kern w:val="0"/>
                <w:sz w:val="24"/>
                <w:szCs w:val="36"/>
                <w14:ligatures w14:val="none"/>
                <w14:cntxtAlts w14:val="0"/>
              </w:rPr>
              <w:t>example</w:t>
            </w:r>
            <w:proofErr w:type="gramEnd"/>
            <w:r>
              <w:rPr>
                <w:bCs/>
                <w:color w:val="auto"/>
                <w:kern w:val="0"/>
                <w:sz w:val="24"/>
                <w:szCs w:val="36"/>
                <w14:ligatures w14:val="none"/>
                <w14:cntxtAlts w14:val="0"/>
              </w:rPr>
              <w:t xml:space="preserve"> a school may wish to use this time to have a pupil observation, assessment of behaviour difficulties and a full report (6 hours) plus 6 hours of direct pupil support.</w:t>
            </w:r>
          </w:p>
          <w:p w:rsidR="00DD7B73" w:rsidRDefault="00DD7B73" w:rsidP="007F48E8">
            <w:pPr>
              <w:spacing w:after="0" w:line="240" w:lineRule="auto"/>
              <w:jc w:val="both"/>
              <w:rPr>
                <w:bCs/>
                <w:color w:val="auto"/>
                <w:kern w:val="0"/>
                <w:sz w:val="24"/>
                <w:szCs w:val="36"/>
                <w14:ligatures w14:val="none"/>
                <w14:cntxtAlts w14:val="0"/>
              </w:rPr>
            </w:pPr>
          </w:p>
          <w:p w:rsidR="00DD7B73" w:rsidRDefault="00DD7B73" w:rsidP="007F48E8">
            <w:pPr>
              <w:spacing w:after="0" w:line="240" w:lineRule="auto"/>
              <w:jc w:val="both"/>
              <w:rPr>
                <w:bCs/>
                <w:color w:val="auto"/>
                <w:kern w:val="0"/>
                <w:sz w:val="24"/>
                <w:szCs w:val="36"/>
                <w14:ligatures w14:val="none"/>
                <w14:cntxtAlts w14:val="0"/>
              </w:rPr>
            </w:pPr>
            <w:r>
              <w:rPr>
                <w:bCs/>
                <w:color w:val="auto"/>
                <w:kern w:val="0"/>
                <w:sz w:val="24"/>
                <w:szCs w:val="36"/>
                <w14:ligatures w14:val="none"/>
                <w14:cntxtAlts w14:val="0"/>
              </w:rPr>
              <w:t xml:space="preserve">Another example would be a school wishing to have an observation of a cohort/ class of pupils, a written report, support meeting (6 hours) </w:t>
            </w:r>
            <w:proofErr w:type="gramStart"/>
            <w:r>
              <w:rPr>
                <w:bCs/>
                <w:color w:val="auto"/>
                <w:kern w:val="0"/>
                <w:sz w:val="24"/>
                <w:szCs w:val="36"/>
                <w14:ligatures w14:val="none"/>
                <w14:cntxtAlts w14:val="0"/>
              </w:rPr>
              <w:t>plus</w:t>
            </w:r>
            <w:proofErr w:type="gramEnd"/>
            <w:r>
              <w:rPr>
                <w:bCs/>
                <w:color w:val="auto"/>
                <w:kern w:val="0"/>
                <w:sz w:val="24"/>
                <w:szCs w:val="36"/>
                <w14:ligatures w14:val="none"/>
                <w14:cntxtAlts w14:val="0"/>
              </w:rPr>
              <w:t xml:space="preserve"> 6 hours of whole class support.</w:t>
            </w:r>
          </w:p>
          <w:p w:rsidR="00DD7B73" w:rsidRDefault="00DD7B73" w:rsidP="007F48E8">
            <w:pPr>
              <w:spacing w:after="0" w:line="240" w:lineRule="auto"/>
              <w:jc w:val="both"/>
              <w:rPr>
                <w:bCs/>
                <w:color w:val="auto"/>
                <w:kern w:val="0"/>
                <w:sz w:val="24"/>
                <w:szCs w:val="36"/>
                <w14:ligatures w14:val="none"/>
                <w14:cntxtAlts w14:val="0"/>
              </w:rPr>
            </w:pPr>
          </w:p>
          <w:p w:rsidR="00D86F72" w:rsidRPr="00D86F72" w:rsidRDefault="00D86F72" w:rsidP="00D86F72">
            <w:pPr>
              <w:spacing w:after="0" w:line="240" w:lineRule="auto"/>
              <w:jc w:val="both"/>
              <w:rPr>
                <w:b/>
                <w:bCs/>
                <w:color w:val="4472C4" w:themeColor="accent5"/>
                <w:kern w:val="0"/>
                <w:sz w:val="24"/>
                <w:szCs w:val="36"/>
                <w14:ligatures w14:val="none"/>
                <w14:cntxtAlts w14:val="0"/>
              </w:rPr>
            </w:pPr>
            <w:r w:rsidRPr="00D86F72">
              <w:rPr>
                <w:b/>
                <w:bCs/>
                <w:color w:val="4472C4" w:themeColor="accent5"/>
                <w:kern w:val="0"/>
                <w:sz w:val="24"/>
                <w:szCs w:val="36"/>
                <w14:ligatures w14:val="none"/>
                <w14:cntxtAlts w14:val="0"/>
              </w:rPr>
              <w:t xml:space="preserve">Please see the Menu of Support to Schools Appendix for a full list of </w:t>
            </w:r>
            <w:r w:rsidR="00623EDD">
              <w:rPr>
                <w:b/>
                <w:bCs/>
                <w:color w:val="4472C4" w:themeColor="accent5"/>
                <w:kern w:val="0"/>
                <w:sz w:val="24"/>
                <w:szCs w:val="36"/>
                <w14:ligatures w14:val="none"/>
                <w14:cntxtAlts w14:val="0"/>
              </w:rPr>
              <w:t xml:space="preserve">possible </w:t>
            </w:r>
            <w:r w:rsidRPr="00D86F72">
              <w:rPr>
                <w:b/>
                <w:bCs/>
                <w:color w:val="4472C4" w:themeColor="accent5"/>
                <w:kern w:val="0"/>
                <w:sz w:val="24"/>
                <w:szCs w:val="36"/>
                <w14:ligatures w14:val="none"/>
                <w14:cntxtAlts w14:val="0"/>
              </w:rPr>
              <w:t>direct work options for mainstream schools</w:t>
            </w:r>
            <w:r w:rsidR="00623EDD">
              <w:rPr>
                <w:b/>
                <w:bCs/>
                <w:color w:val="4472C4" w:themeColor="accent5"/>
                <w:kern w:val="0"/>
                <w:sz w:val="24"/>
                <w:szCs w:val="36"/>
                <w14:ligatures w14:val="none"/>
                <w14:cntxtAlts w14:val="0"/>
              </w:rPr>
              <w:t xml:space="preserve"> to select </w:t>
            </w:r>
            <w:proofErr w:type="gramStart"/>
            <w:r w:rsidR="00623EDD">
              <w:rPr>
                <w:b/>
                <w:bCs/>
                <w:color w:val="4472C4" w:themeColor="accent5"/>
                <w:kern w:val="0"/>
                <w:sz w:val="24"/>
                <w:szCs w:val="36"/>
                <w14:ligatures w14:val="none"/>
                <w14:cntxtAlts w14:val="0"/>
              </w:rPr>
              <w:t>from</w:t>
            </w:r>
            <w:proofErr w:type="gramEnd"/>
            <w:r w:rsidR="00623EDD">
              <w:rPr>
                <w:b/>
                <w:bCs/>
                <w:color w:val="4472C4" w:themeColor="accent5"/>
                <w:kern w:val="0"/>
                <w:sz w:val="24"/>
                <w:szCs w:val="36"/>
                <w14:ligatures w14:val="none"/>
                <w14:cntxtAlts w14:val="0"/>
              </w:rPr>
              <w:t xml:space="preserve">. </w:t>
            </w:r>
          </w:p>
          <w:p w:rsidR="00DA035D" w:rsidRDefault="00DD7B73" w:rsidP="00DD7B73">
            <w:pPr>
              <w:spacing w:after="0" w:line="240" w:lineRule="auto"/>
              <w:jc w:val="both"/>
              <w:rPr>
                <w:color w:val="92D050"/>
                <w:kern w:val="0"/>
                <w:sz w:val="28"/>
                <w:szCs w:val="28"/>
                <w14:ligatures w14:val="none"/>
                <w14:cntxtAlts w14:val="0"/>
              </w:rPr>
            </w:pPr>
            <w:r w:rsidRPr="00520340">
              <w:rPr>
                <w:bCs/>
                <w:color w:val="00B050"/>
                <w:kern w:val="0"/>
                <w:sz w:val="24"/>
                <w:szCs w:val="36"/>
                <w14:ligatures w14:val="none"/>
                <w14:cntxtAlts w14:val="0"/>
              </w:rPr>
              <w:t xml:space="preserve"> </w:t>
            </w:r>
          </w:p>
        </w:tc>
      </w:tr>
      <w:tr w:rsidR="00DA035D" w:rsidTr="00DA035D">
        <w:tc>
          <w:tcPr>
            <w:tcW w:w="9016" w:type="dxa"/>
          </w:tcPr>
          <w:p w:rsidR="00DA035D" w:rsidRPr="00BF4D1F" w:rsidRDefault="00DD7B73" w:rsidP="00BF4D1F">
            <w:pPr>
              <w:spacing w:after="0" w:line="240" w:lineRule="auto"/>
              <w:jc w:val="center"/>
              <w:rPr>
                <w:color w:val="auto"/>
                <w:kern w:val="0"/>
                <w:sz w:val="28"/>
                <w:szCs w:val="28"/>
                <w14:ligatures w14:val="none"/>
                <w14:cntxtAlts w14:val="0"/>
              </w:rPr>
            </w:pPr>
            <w:r w:rsidRPr="00BF4D1F">
              <w:rPr>
                <w:b/>
                <w:bCs/>
                <w:color w:val="auto"/>
                <w:kern w:val="0"/>
                <w:sz w:val="24"/>
                <w:szCs w:val="24"/>
                <w14:ligatures w14:val="none"/>
                <w14:cntxtAlts w14:val="0"/>
              </w:rPr>
              <w:t xml:space="preserve">Silver Package Cost:- </w:t>
            </w:r>
            <w:r w:rsidR="00C34F18">
              <w:rPr>
                <w:b/>
                <w:bCs/>
                <w:color w:val="auto"/>
                <w:kern w:val="0"/>
                <w:sz w:val="24"/>
                <w:szCs w:val="24"/>
                <w14:ligatures w14:val="none"/>
                <w14:cntxtAlts w14:val="0"/>
              </w:rPr>
              <w:t>£9</w:t>
            </w:r>
            <w:r w:rsidR="00F04A73">
              <w:rPr>
                <w:b/>
                <w:bCs/>
                <w:color w:val="auto"/>
                <w:kern w:val="0"/>
                <w:sz w:val="24"/>
                <w:szCs w:val="24"/>
                <w14:ligatures w14:val="none"/>
                <w14:cntxtAlts w14:val="0"/>
              </w:rPr>
              <w:t>00</w:t>
            </w:r>
          </w:p>
          <w:p w:rsidR="00DD7B73" w:rsidRPr="00DA035D" w:rsidRDefault="00DD7B73" w:rsidP="00DD7B73">
            <w:pPr>
              <w:spacing w:after="0" w:line="240" w:lineRule="auto"/>
              <w:rPr>
                <w:color w:val="auto"/>
                <w:kern w:val="0"/>
                <w:sz w:val="28"/>
                <w:szCs w:val="28"/>
                <w:highlight w:val="yellow"/>
                <w14:ligatures w14:val="none"/>
                <w14:cntxtAlts w14:val="0"/>
              </w:rPr>
            </w:pPr>
          </w:p>
        </w:tc>
      </w:tr>
    </w:tbl>
    <w:p w:rsidR="00792B66" w:rsidRDefault="00792B66" w:rsidP="007F48E8">
      <w:pPr>
        <w:spacing w:after="0" w:line="240" w:lineRule="auto"/>
        <w:jc w:val="both"/>
        <w:rPr>
          <w:color w:val="92D050"/>
          <w:kern w:val="0"/>
          <w:sz w:val="28"/>
          <w:szCs w:val="28"/>
          <w14:ligatures w14:val="none"/>
          <w14:cntxtAlts w14:val="0"/>
        </w:rPr>
      </w:pPr>
    </w:p>
    <w:p w:rsidR="00DA035D" w:rsidRDefault="00DA035D" w:rsidP="007F48E8">
      <w:pPr>
        <w:spacing w:after="0" w:line="240" w:lineRule="auto"/>
        <w:jc w:val="both"/>
        <w:rPr>
          <w:color w:val="92D050"/>
          <w:kern w:val="0"/>
          <w:sz w:val="28"/>
          <w:szCs w:val="28"/>
          <w14:ligatures w14:val="none"/>
          <w14:cntxtAlts w14:val="0"/>
        </w:rPr>
      </w:pPr>
    </w:p>
    <w:tbl>
      <w:tblPr>
        <w:tblStyle w:val="TableGrid"/>
        <w:tblW w:w="0" w:type="auto"/>
        <w:tblLook w:val="04A0" w:firstRow="1" w:lastRow="0" w:firstColumn="1" w:lastColumn="0" w:noHBand="0" w:noVBand="1"/>
      </w:tblPr>
      <w:tblGrid>
        <w:gridCol w:w="9016"/>
      </w:tblGrid>
      <w:tr w:rsidR="00DA035D" w:rsidTr="0052775E">
        <w:tc>
          <w:tcPr>
            <w:tcW w:w="9016" w:type="dxa"/>
          </w:tcPr>
          <w:p w:rsidR="00DA035D" w:rsidRPr="00DD7B73" w:rsidRDefault="00DD7B73" w:rsidP="0052775E">
            <w:pPr>
              <w:spacing w:after="0" w:line="240" w:lineRule="auto"/>
              <w:jc w:val="both"/>
              <w:rPr>
                <w:b/>
                <w:bCs/>
                <w:color w:val="auto"/>
                <w:kern w:val="0"/>
                <w:sz w:val="28"/>
                <w:szCs w:val="28"/>
                <w:u w:val="single"/>
                <w14:ligatures w14:val="none"/>
                <w14:cntxtAlts w14:val="0"/>
              </w:rPr>
            </w:pPr>
            <w:r w:rsidRPr="00DD7B73">
              <w:rPr>
                <w:b/>
                <w:bCs/>
                <w:color w:val="auto"/>
                <w:kern w:val="0"/>
                <w:sz w:val="28"/>
                <w:szCs w:val="28"/>
                <w:u w:val="single"/>
                <w14:ligatures w14:val="none"/>
                <w14:cntxtAlts w14:val="0"/>
              </w:rPr>
              <w:t xml:space="preserve">The </w:t>
            </w:r>
            <w:r w:rsidR="00DA035D" w:rsidRPr="00DD7B73">
              <w:rPr>
                <w:b/>
                <w:bCs/>
                <w:color w:val="auto"/>
                <w:kern w:val="0"/>
                <w:sz w:val="28"/>
                <w:szCs w:val="28"/>
                <w:u w:val="single"/>
                <w14:ligatures w14:val="none"/>
                <w14:cntxtAlts w14:val="0"/>
              </w:rPr>
              <w:t>Gold</w:t>
            </w:r>
            <w:r w:rsidRPr="00DD7B73">
              <w:rPr>
                <w:b/>
                <w:bCs/>
                <w:color w:val="auto"/>
                <w:kern w:val="0"/>
                <w:sz w:val="28"/>
                <w:szCs w:val="28"/>
                <w:u w:val="single"/>
                <w14:ligatures w14:val="none"/>
                <w14:cntxtAlts w14:val="0"/>
              </w:rPr>
              <w:t xml:space="preserve"> Package</w:t>
            </w:r>
          </w:p>
          <w:p w:rsidR="00DD7B73" w:rsidRDefault="00DD7B73" w:rsidP="00DD7B73">
            <w:pPr>
              <w:spacing w:after="0" w:line="240" w:lineRule="auto"/>
              <w:jc w:val="both"/>
              <w:rPr>
                <w:b/>
                <w:bCs/>
                <w:i/>
                <w:color w:val="auto"/>
                <w:kern w:val="0"/>
                <w:sz w:val="24"/>
                <w:szCs w:val="36"/>
                <w14:ligatures w14:val="none"/>
                <w14:cntxtAlts w14:val="0"/>
              </w:rPr>
            </w:pPr>
            <w:r w:rsidRPr="00B86BC8">
              <w:rPr>
                <w:b/>
                <w:bCs/>
                <w:i/>
                <w:color w:val="auto"/>
                <w:kern w:val="0"/>
                <w:sz w:val="24"/>
                <w:szCs w:val="36"/>
                <w14:ligatures w14:val="none"/>
                <w14:cntxtAlts w14:val="0"/>
              </w:rPr>
              <w:t>What will mainstream schools get?</w:t>
            </w:r>
          </w:p>
          <w:p w:rsidR="00DD7B73" w:rsidRDefault="00DD7B73" w:rsidP="0052775E">
            <w:pPr>
              <w:spacing w:after="0" w:line="240" w:lineRule="auto"/>
              <w:jc w:val="both"/>
              <w:rPr>
                <w:color w:val="auto"/>
                <w:kern w:val="0"/>
                <w:sz w:val="28"/>
                <w:szCs w:val="28"/>
                <w14:ligatures w14:val="none"/>
                <w14:cntxtAlts w14:val="0"/>
              </w:rPr>
            </w:pPr>
          </w:p>
          <w:p w:rsidR="00DD7B73" w:rsidRPr="008D5E8E" w:rsidRDefault="00DD7B73" w:rsidP="00DD7B73">
            <w:pPr>
              <w:pStyle w:val="ListParagraph"/>
              <w:numPr>
                <w:ilvl w:val="0"/>
                <w:numId w:val="4"/>
              </w:numPr>
              <w:spacing w:after="0" w:line="240" w:lineRule="auto"/>
              <w:jc w:val="both"/>
              <w:rPr>
                <w:bCs/>
                <w:color w:val="auto"/>
                <w:kern w:val="0"/>
                <w:sz w:val="24"/>
                <w:szCs w:val="36"/>
                <w14:ligatures w14:val="none"/>
                <w14:cntxtAlts w14:val="0"/>
              </w:rPr>
            </w:pPr>
            <w:r w:rsidRPr="008D5E8E">
              <w:rPr>
                <w:bCs/>
                <w:color w:val="auto"/>
                <w:kern w:val="0"/>
                <w:sz w:val="24"/>
                <w:szCs w:val="36"/>
                <w14:ligatures w14:val="none"/>
                <w14:cntxtAlts w14:val="0"/>
              </w:rPr>
              <w:t>A Short Stay School Co-ordinator to Action Plan the school</w:t>
            </w:r>
            <w:r w:rsidR="005A6051" w:rsidRPr="008D5E8E">
              <w:rPr>
                <w:bCs/>
                <w:color w:val="auto"/>
                <w:kern w:val="0"/>
                <w:sz w:val="24"/>
                <w:szCs w:val="36"/>
                <w14:ligatures w14:val="none"/>
                <w14:cntxtAlts w14:val="0"/>
              </w:rPr>
              <w:t>’</w:t>
            </w:r>
            <w:r w:rsidRPr="008D5E8E">
              <w:rPr>
                <w:bCs/>
                <w:color w:val="auto"/>
                <w:kern w:val="0"/>
                <w:sz w:val="24"/>
                <w:szCs w:val="36"/>
                <w14:ligatures w14:val="none"/>
                <w14:cntxtAlts w14:val="0"/>
              </w:rPr>
              <w:t xml:space="preserve">s inclusion support requirements including how the 24 hours </w:t>
            </w:r>
            <w:proofErr w:type="gramStart"/>
            <w:r w:rsidRPr="008D5E8E">
              <w:rPr>
                <w:bCs/>
                <w:color w:val="auto"/>
                <w:kern w:val="0"/>
                <w:sz w:val="24"/>
                <w:szCs w:val="36"/>
                <w14:ligatures w14:val="none"/>
                <w14:cntxtAlts w14:val="0"/>
              </w:rPr>
              <w:t>will be spent</w:t>
            </w:r>
            <w:proofErr w:type="gramEnd"/>
            <w:r w:rsidRPr="008D5E8E">
              <w:rPr>
                <w:bCs/>
                <w:color w:val="auto"/>
                <w:kern w:val="0"/>
                <w:sz w:val="24"/>
                <w:szCs w:val="36"/>
                <w14:ligatures w14:val="none"/>
                <w14:cntxtAlts w14:val="0"/>
              </w:rPr>
              <w:t>.</w:t>
            </w:r>
          </w:p>
          <w:p w:rsidR="00DD7B73" w:rsidRPr="008D5E8E" w:rsidRDefault="00DD7B73" w:rsidP="00DD7B73">
            <w:pPr>
              <w:pStyle w:val="ListParagraph"/>
              <w:numPr>
                <w:ilvl w:val="0"/>
                <w:numId w:val="4"/>
              </w:numPr>
              <w:spacing w:after="0" w:line="240" w:lineRule="auto"/>
              <w:jc w:val="both"/>
              <w:rPr>
                <w:bCs/>
                <w:color w:val="auto"/>
                <w:kern w:val="0"/>
                <w:sz w:val="24"/>
                <w:szCs w:val="36"/>
                <w14:ligatures w14:val="none"/>
                <w14:cntxtAlts w14:val="0"/>
              </w:rPr>
            </w:pPr>
            <w:r w:rsidRPr="008D5E8E">
              <w:rPr>
                <w:bCs/>
                <w:color w:val="auto"/>
                <w:kern w:val="0"/>
                <w:sz w:val="24"/>
                <w:szCs w:val="36"/>
                <w14:ligatures w14:val="none"/>
                <w14:cntxtAlts w14:val="0"/>
              </w:rPr>
              <w:t>24 hours of Short Stay School Specialist Support.</w:t>
            </w:r>
          </w:p>
          <w:p w:rsidR="00DD7B73" w:rsidRDefault="00DD7B73" w:rsidP="0052775E">
            <w:pPr>
              <w:spacing w:after="0" w:line="240" w:lineRule="auto"/>
              <w:jc w:val="both"/>
              <w:rPr>
                <w:color w:val="auto"/>
                <w:kern w:val="0"/>
                <w:sz w:val="28"/>
                <w:szCs w:val="28"/>
                <w14:ligatures w14:val="none"/>
                <w14:cntxtAlts w14:val="0"/>
              </w:rPr>
            </w:pPr>
          </w:p>
          <w:p w:rsidR="00D86F72" w:rsidRPr="00D86F72" w:rsidRDefault="00D86F72" w:rsidP="00D86F72">
            <w:pPr>
              <w:spacing w:after="0" w:line="240" w:lineRule="auto"/>
              <w:jc w:val="both"/>
              <w:rPr>
                <w:bCs/>
                <w:color w:val="auto"/>
                <w:kern w:val="0"/>
                <w:sz w:val="24"/>
                <w:szCs w:val="36"/>
                <w14:ligatures w14:val="none"/>
                <w14:cntxtAlts w14:val="0"/>
              </w:rPr>
            </w:pPr>
            <w:r w:rsidRPr="00D86F72">
              <w:rPr>
                <w:bCs/>
                <w:color w:val="auto"/>
                <w:kern w:val="0"/>
                <w:sz w:val="24"/>
                <w:szCs w:val="36"/>
                <w14:ligatures w14:val="none"/>
                <w14:cntxtAlts w14:val="0"/>
              </w:rPr>
              <w:t xml:space="preserve">For </w:t>
            </w:r>
            <w:proofErr w:type="gramStart"/>
            <w:r w:rsidRPr="00D86F72">
              <w:rPr>
                <w:bCs/>
                <w:color w:val="auto"/>
                <w:kern w:val="0"/>
                <w:sz w:val="24"/>
                <w:szCs w:val="36"/>
                <w14:ligatures w14:val="none"/>
                <w14:cntxtAlts w14:val="0"/>
              </w:rPr>
              <w:t>example</w:t>
            </w:r>
            <w:proofErr w:type="gramEnd"/>
            <w:r w:rsidRPr="00D86F72">
              <w:rPr>
                <w:bCs/>
                <w:color w:val="auto"/>
                <w:kern w:val="0"/>
                <w:sz w:val="24"/>
                <w:szCs w:val="36"/>
                <w14:ligatures w14:val="none"/>
                <w14:cntxtAlts w14:val="0"/>
              </w:rPr>
              <w:t xml:space="preserve"> a school may wish to use this time to have 2 pupil observations, assessmen</w:t>
            </w:r>
            <w:r w:rsidR="005A6051">
              <w:rPr>
                <w:bCs/>
                <w:color w:val="auto"/>
                <w:kern w:val="0"/>
                <w:sz w:val="24"/>
                <w:szCs w:val="36"/>
                <w14:ligatures w14:val="none"/>
                <w14:cntxtAlts w14:val="0"/>
              </w:rPr>
              <w:t>t of behaviour difficulties and</w:t>
            </w:r>
            <w:r w:rsidRPr="00D86F72">
              <w:rPr>
                <w:bCs/>
                <w:color w:val="auto"/>
                <w:kern w:val="0"/>
                <w:sz w:val="24"/>
                <w:szCs w:val="36"/>
                <w14:ligatures w14:val="none"/>
                <w14:cntxtAlts w14:val="0"/>
              </w:rPr>
              <w:t xml:space="preserve"> full reports (12 hours) plus 12 hours of direct pupil support.</w:t>
            </w:r>
          </w:p>
          <w:p w:rsidR="00D86F72" w:rsidRPr="00D86F72" w:rsidRDefault="00D86F72" w:rsidP="00D86F72">
            <w:pPr>
              <w:spacing w:after="0" w:line="240" w:lineRule="auto"/>
              <w:jc w:val="both"/>
              <w:rPr>
                <w:bCs/>
                <w:color w:val="auto"/>
                <w:kern w:val="0"/>
                <w:sz w:val="24"/>
                <w:szCs w:val="36"/>
                <w14:ligatures w14:val="none"/>
                <w14:cntxtAlts w14:val="0"/>
              </w:rPr>
            </w:pPr>
          </w:p>
          <w:p w:rsidR="00D86F72" w:rsidRPr="00D86F72" w:rsidRDefault="00D86F72" w:rsidP="00D86F72">
            <w:pPr>
              <w:spacing w:after="0" w:line="240" w:lineRule="auto"/>
              <w:jc w:val="both"/>
              <w:rPr>
                <w:bCs/>
                <w:color w:val="auto"/>
                <w:kern w:val="0"/>
                <w:sz w:val="24"/>
                <w:szCs w:val="36"/>
                <w14:ligatures w14:val="none"/>
                <w14:cntxtAlts w14:val="0"/>
              </w:rPr>
            </w:pPr>
            <w:r w:rsidRPr="00D86F72">
              <w:rPr>
                <w:bCs/>
                <w:color w:val="auto"/>
                <w:kern w:val="0"/>
                <w:sz w:val="24"/>
                <w:szCs w:val="36"/>
                <w14:ligatures w14:val="none"/>
                <w14:cntxtAlts w14:val="0"/>
              </w:rPr>
              <w:t>Another example would be a school wishing to have a pupil observation and specialist teacher advice, with report, for children with an Education &amp; Health Care Plan (6 hours), with 6 hours of individual support, completing statutory duties.</w:t>
            </w:r>
          </w:p>
          <w:p w:rsidR="00D86F72" w:rsidRPr="003B0C83" w:rsidRDefault="00D86F72" w:rsidP="00D86F72">
            <w:pPr>
              <w:spacing w:after="0" w:line="240" w:lineRule="auto"/>
              <w:jc w:val="both"/>
              <w:rPr>
                <w:bCs/>
                <w:color w:val="FF0000"/>
                <w:kern w:val="0"/>
                <w:sz w:val="24"/>
                <w:szCs w:val="36"/>
                <w14:ligatures w14:val="none"/>
                <w14:cntxtAlts w14:val="0"/>
              </w:rPr>
            </w:pPr>
          </w:p>
          <w:p w:rsidR="00D86F72" w:rsidRDefault="00D86F72" w:rsidP="00D86F72">
            <w:pPr>
              <w:spacing w:after="0" w:line="240" w:lineRule="auto"/>
              <w:jc w:val="both"/>
              <w:rPr>
                <w:color w:val="auto"/>
                <w:kern w:val="0"/>
                <w:sz w:val="28"/>
                <w:szCs w:val="28"/>
                <w14:ligatures w14:val="none"/>
                <w14:cntxtAlts w14:val="0"/>
              </w:rPr>
            </w:pPr>
          </w:p>
          <w:p w:rsidR="00C34F18" w:rsidRPr="00D86F72" w:rsidRDefault="00C34F18" w:rsidP="00C34F18">
            <w:pPr>
              <w:spacing w:after="0" w:line="240" w:lineRule="auto"/>
              <w:jc w:val="both"/>
              <w:rPr>
                <w:b/>
                <w:bCs/>
                <w:color w:val="4472C4" w:themeColor="accent5"/>
                <w:kern w:val="0"/>
                <w:sz w:val="24"/>
                <w:szCs w:val="36"/>
                <w14:ligatures w14:val="none"/>
                <w14:cntxtAlts w14:val="0"/>
              </w:rPr>
            </w:pPr>
            <w:r w:rsidRPr="00D86F72">
              <w:rPr>
                <w:b/>
                <w:bCs/>
                <w:color w:val="4472C4" w:themeColor="accent5"/>
                <w:kern w:val="0"/>
                <w:sz w:val="24"/>
                <w:szCs w:val="36"/>
                <w14:ligatures w14:val="none"/>
                <w14:cntxtAlts w14:val="0"/>
              </w:rPr>
              <w:t xml:space="preserve">Please see the Menu of Support to Schools Appendix for a full list of </w:t>
            </w:r>
            <w:r>
              <w:rPr>
                <w:b/>
                <w:bCs/>
                <w:color w:val="4472C4" w:themeColor="accent5"/>
                <w:kern w:val="0"/>
                <w:sz w:val="24"/>
                <w:szCs w:val="36"/>
                <w14:ligatures w14:val="none"/>
                <w14:cntxtAlts w14:val="0"/>
              </w:rPr>
              <w:t xml:space="preserve">possible </w:t>
            </w:r>
            <w:r w:rsidRPr="00D86F72">
              <w:rPr>
                <w:b/>
                <w:bCs/>
                <w:color w:val="4472C4" w:themeColor="accent5"/>
                <w:kern w:val="0"/>
                <w:sz w:val="24"/>
                <w:szCs w:val="36"/>
                <w14:ligatures w14:val="none"/>
                <w14:cntxtAlts w14:val="0"/>
              </w:rPr>
              <w:t>direct work options for mainstream schools</w:t>
            </w:r>
            <w:r>
              <w:rPr>
                <w:b/>
                <w:bCs/>
                <w:color w:val="4472C4" w:themeColor="accent5"/>
                <w:kern w:val="0"/>
                <w:sz w:val="24"/>
                <w:szCs w:val="36"/>
                <w14:ligatures w14:val="none"/>
                <w14:cntxtAlts w14:val="0"/>
              </w:rPr>
              <w:t xml:space="preserve"> to select </w:t>
            </w:r>
            <w:proofErr w:type="gramStart"/>
            <w:r>
              <w:rPr>
                <w:b/>
                <w:bCs/>
                <w:color w:val="4472C4" w:themeColor="accent5"/>
                <w:kern w:val="0"/>
                <w:sz w:val="24"/>
                <w:szCs w:val="36"/>
                <w14:ligatures w14:val="none"/>
                <w14:cntxtAlts w14:val="0"/>
              </w:rPr>
              <w:t>from</w:t>
            </w:r>
            <w:proofErr w:type="gramEnd"/>
            <w:r>
              <w:rPr>
                <w:b/>
                <w:bCs/>
                <w:color w:val="4472C4" w:themeColor="accent5"/>
                <w:kern w:val="0"/>
                <w:sz w:val="24"/>
                <w:szCs w:val="36"/>
                <w14:ligatures w14:val="none"/>
                <w14:cntxtAlts w14:val="0"/>
              </w:rPr>
              <w:t xml:space="preserve">. </w:t>
            </w:r>
          </w:p>
          <w:p w:rsidR="009B30ED" w:rsidRDefault="009B30ED" w:rsidP="0052775E">
            <w:pPr>
              <w:spacing w:after="0" w:line="240" w:lineRule="auto"/>
              <w:jc w:val="both"/>
              <w:rPr>
                <w:color w:val="92D050"/>
                <w:kern w:val="0"/>
                <w:sz w:val="28"/>
                <w:szCs w:val="28"/>
                <w14:ligatures w14:val="none"/>
                <w14:cntxtAlts w14:val="0"/>
              </w:rPr>
            </w:pPr>
          </w:p>
        </w:tc>
      </w:tr>
      <w:tr w:rsidR="00DA035D" w:rsidRPr="00DA035D" w:rsidTr="0052775E">
        <w:tc>
          <w:tcPr>
            <w:tcW w:w="9016" w:type="dxa"/>
          </w:tcPr>
          <w:p w:rsidR="00DA035D" w:rsidRPr="00BF4D1F" w:rsidRDefault="00903925" w:rsidP="00BF4D1F">
            <w:pPr>
              <w:spacing w:after="0" w:line="240" w:lineRule="auto"/>
              <w:jc w:val="center"/>
              <w:rPr>
                <w:b/>
                <w:bCs/>
                <w:color w:val="auto"/>
                <w:kern w:val="0"/>
                <w:sz w:val="24"/>
                <w:szCs w:val="24"/>
                <w14:ligatures w14:val="none"/>
                <w14:cntxtAlts w14:val="0"/>
              </w:rPr>
            </w:pPr>
            <w:r w:rsidRPr="00BF4D1F">
              <w:rPr>
                <w:b/>
                <w:bCs/>
                <w:color w:val="auto"/>
                <w:kern w:val="0"/>
                <w:sz w:val="24"/>
                <w:szCs w:val="24"/>
                <w14:ligatures w14:val="none"/>
                <w14:cntxtAlts w14:val="0"/>
              </w:rPr>
              <w:t>Gold Package Cost:-</w:t>
            </w:r>
            <w:r w:rsidR="007D7D07">
              <w:rPr>
                <w:b/>
                <w:bCs/>
                <w:color w:val="auto"/>
                <w:kern w:val="0"/>
                <w:sz w:val="24"/>
                <w:szCs w:val="24"/>
                <w14:ligatures w14:val="none"/>
                <w14:cntxtAlts w14:val="0"/>
              </w:rPr>
              <w:t>£1,700</w:t>
            </w:r>
          </w:p>
          <w:p w:rsidR="00903925" w:rsidRPr="00DA035D" w:rsidRDefault="00903925" w:rsidP="00903925">
            <w:pPr>
              <w:spacing w:after="0" w:line="240" w:lineRule="auto"/>
              <w:rPr>
                <w:color w:val="auto"/>
                <w:kern w:val="0"/>
                <w:sz w:val="28"/>
                <w:szCs w:val="28"/>
                <w:highlight w:val="yellow"/>
                <w14:ligatures w14:val="none"/>
                <w14:cntxtAlts w14:val="0"/>
              </w:rPr>
            </w:pPr>
          </w:p>
        </w:tc>
      </w:tr>
    </w:tbl>
    <w:p w:rsidR="00BF4D1F" w:rsidRDefault="00BF4D1F" w:rsidP="009038FF">
      <w:pPr>
        <w:spacing w:after="0" w:line="240" w:lineRule="auto"/>
        <w:rPr>
          <w:b/>
          <w:bCs/>
          <w:color w:val="auto"/>
          <w:kern w:val="0"/>
          <w:sz w:val="28"/>
          <w:szCs w:val="28"/>
          <w:u w:val="single"/>
          <w14:ligatures w14:val="none"/>
          <w14:cntxtAlts w14:val="0"/>
        </w:rPr>
      </w:pPr>
    </w:p>
    <w:tbl>
      <w:tblPr>
        <w:tblStyle w:val="TableGrid"/>
        <w:tblpPr w:leftFromText="180" w:rightFromText="180" w:vertAnchor="text" w:horzAnchor="margin" w:tblpX="-1003" w:tblpY="-64"/>
        <w:tblOverlap w:val="never"/>
        <w:tblW w:w="10910" w:type="dxa"/>
        <w:tblLook w:val="04A0" w:firstRow="1" w:lastRow="0" w:firstColumn="1" w:lastColumn="0" w:noHBand="0" w:noVBand="1"/>
      </w:tblPr>
      <w:tblGrid>
        <w:gridCol w:w="10910"/>
      </w:tblGrid>
      <w:tr w:rsidR="009038FF" w:rsidRPr="00BF4D1F" w:rsidTr="00D56562">
        <w:tc>
          <w:tcPr>
            <w:tcW w:w="10910" w:type="dxa"/>
          </w:tcPr>
          <w:p w:rsidR="00D56562" w:rsidRDefault="009038FF" w:rsidP="00D56562">
            <w:pPr>
              <w:spacing w:after="0" w:line="240" w:lineRule="auto"/>
              <w:jc w:val="center"/>
              <w:rPr>
                <w:b/>
                <w:bCs/>
                <w:color w:val="0070C0"/>
                <w:kern w:val="0"/>
                <w:sz w:val="32"/>
                <w:szCs w:val="28"/>
                <w:u w:val="single"/>
                <w14:ligatures w14:val="none"/>
                <w14:cntxtAlts w14:val="0"/>
              </w:rPr>
            </w:pPr>
            <w:r w:rsidRPr="009038FF">
              <w:rPr>
                <w:b/>
                <w:bCs/>
                <w:color w:val="0070C0"/>
                <w:kern w:val="0"/>
                <w:sz w:val="32"/>
                <w:szCs w:val="28"/>
                <w:u w:val="single"/>
                <w14:ligatures w14:val="none"/>
                <w14:cntxtAlts w14:val="0"/>
              </w:rPr>
              <w:t xml:space="preserve">Silver and Gold Packages:  Menu of Support </w:t>
            </w:r>
            <w:r>
              <w:rPr>
                <w:b/>
                <w:bCs/>
                <w:color w:val="0070C0"/>
                <w:kern w:val="0"/>
                <w:sz w:val="32"/>
                <w:szCs w:val="28"/>
                <w:u w:val="single"/>
                <w14:ligatures w14:val="none"/>
                <w14:cntxtAlts w14:val="0"/>
              </w:rPr>
              <w:t xml:space="preserve">Options                           </w:t>
            </w:r>
          </w:p>
          <w:p w:rsidR="00D56562" w:rsidRPr="008D5E8E" w:rsidRDefault="009038FF" w:rsidP="00D56562">
            <w:pPr>
              <w:spacing w:after="0" w:line="240" w:lineRule="auto"/>
              <w:jc w:val="center"/>
              <w:rPr>
                <w:b/>
                <w:bCs/>
                <w:color w:val="auto"/>
                <w:kern w:val="0"/>
                <w:sz w:val="24"/>
                <w:szCs w:val="36"/>
                <w14:ligatures w14:val="none"/>
                <w14:cntxtAlts w14:val="0"/>
              </w:rPr>
            </w:pPr>
            <w:r>
              <w:rPr>
                <w:b/>
                <w:bCs/>
                <w:color w:val="0070C0"/>
                <w:kern w:val="0"/>
                <w:sz w:val="32"/>
                <w:szCs w:val="28"/>
                <w:u w:val="single"/>
                <w14:ligatures w14:val="none"/>
                <w14:cntxtAlts w14:val="0"/>
              </w:rPr>
              <w:t xml:space="preserve"> </w:t>
            </w:r>
            <w:r w:rsidRPr="008D5E8E">
              <w:rPr>
                <w:b/>
                <w:bCs/>
                <w:color w:val="0070C0"/>
                <w:kern w:val="0"/>
                <w:sz w:val="32"/>
                <w:szCs w:val="28"/>
                <w:u w:val="single"/>
                <w14:ligatures w14:val="none"/>
                <w14:cntxtAlts w14:val="0"/>
              </w:rPr>
              <w:t>Stepping Stones School</w:t>
            </w:r>
            <w:r w:rsidR="00D56562" w:rsidRPr="008D5E8E">
              <w:rPr>
                <w:b/>
                <w:bCs/>
                <w:color w:val="auto"/>
                <w:kern w:val="0"/>
                <w:sz w:val="24"/>
                <w:szCs w:val="36"/>
                <w14:ligatures w14:val="none"/>
                <w14:cntxtAlts w14:val="0"/>
              </w:rPr>
              <w:t xml:space="preserve"> </w:t>
            </w:r>
          </w:p>
          <w:p w:rsidR="00D56562" w:rsidRDefault="00D56562" w:rsidP="00D56562">
            <w:pPr>
              <w:spacing w:after="0" w:line="240" w:lineRule="auto"/>
              <w:rPr>
                <w:b/>
                <w:bCs/>
                <w:color w:val="auto"/>
                <w:kern w:val="0"/>
                <w:sz w:val="24"/>
                <w:szCs w:val="36"/>
                <w14:ligatures w14:val="none"/>
                <w14:cntxtAlts w14:val="0"/>
              </w:rPr>
            </w:pPr>
            <w:r w:rsidRPr="008D5E8E">
              <w:rPr>
                <w:b/>
                <w:bCs/>
                <w:color w:val="auto"/>
                <w:kern w:val="0"/>
                <w:sz w:val="24"/>
                <w:szCs w:val="36"/>
                <w14:ligatures w14:val="none"/>
                <w14:cntxtAlts w14:val="0"/>
              </w:rPr>
              <w:t xml:space="preserve"> The Outreach Co-ordinator will </w:t>
            </w:r>
            <w:r w:rsidR="005A6051" w:rsidRPr="008D5E8E">
              <w:rPr>
                <w:b/>
                <w:bCs/>
                <w:color w:val="auto"/>
                <w:kern w:val="0"/>
                <w:sz w:val="24"/>
                <w:szCs w:val="36"/>
                <w14:ligatures w14:val="none"/>
                <w14:cntxtAlts w14:val="0"/>
              </w:rPr>
              <w:t>contact you regarding how to uti</w:t>
            </w:r>
            <w:r w:rsidRPr="008D5E8E">
              <w:rPr>
                <w:b/>
                <w:bCs/>
                <w:color w:val="auto"/>
                <w:kern w:val="0"/>
                <w:sz w:val="24"/>
                <w:szCs w:val="36"/>
                <w14:ligatures w14:val="none"/>
                <w14:cntxtAlts w14:val="0"/>
              </w:rPr>
              <w:t>lise the time to support your requirements.</w:t>
            </w:r>
            <w:r>
              <w:rPr>
                <w:b/>
                <w:bCs/>
                <w:color w:val="auto"/>
                <w:kern w:val="0"/>
                <w:sz w:val="24"/>
                <w:szCs w:val="36"/>
                <w14:ligatures w14:val="none"/>
                <w14:cntxtAlts w14:val="0"/>
              </w:rPr>
              <w:t xml:space="preserve"> </w:t>
            </w:r>
          </w:p>
          <w:p w:rsidR="00D56562" w:rsidRDefault="00D56562" w:rsidP="00D56562">
            <w:pPr>
              <w:spacing w:after="0" w:line="240" w:lineRule="auto"/>
              <w:jc w:val="center"/>
              <w:rPr>
                <w:b/>
                <w:bCs/>
                <w:color w:val="auto"/>
                <w:kern w:val="0"/>
                <w:sz w:val="24"/>
                <w:szCs w:val="36"/>
                <w14:ligatures w14:val="none"/>
                <w14:cntxtAlts w14:val="0"/>
              </w:rPr>
            </w:pPr>
          </w:p>
          <w:p w:rsidR="00D56562" w:rsidRDefault="00D56562" w:rsidP="00D56562">
            <w:pPr>
              <w:spacing w:after="0" w:line="240" w:lineRule="auto"/>
              <w:rPr>
                <w:bCs/>
                <w:color w:val="auto"/>
                <w:kern w:val="0"/>
                <w:sz w:val="24"/>
                <w:szCs w:val="28"/>
                <w14:ligatures w14:val="none"/>
                <w14:cntxtAlts w14:val="0"/>
              </w:rPr>
            </w:pPr>
            <w:r w:rsidRPr="00D56562">
              <w:rPr>
                <w:b/>
                <w:bCs/>
                <w:color w:val="auto"/>
                <w:kern w:val="0"/>
                <w:sz w:val="28"/>
                <w:szCs w:val="28"/>
                <w14:ligatures w14:val="none"/>
                <w14:cntxtAlts w14:val="0"/>
              </w:rPr>
              <w:t>Individual Pupil Support</w:t>
            </w:r>
            <w:r w:rsidRPr="00D56562">
              <w:rPr>
                <w:bCs/>
                <w:color w:val="auto"/>
                <w:kern w:val="0"/>
                <w:sz w:val="28"/>
                <w:szCs w:val="28"/>
                <w14:ligatures w14:val="none"/>
                <w14:cntxtAlts w14:val="0"/>
              </w:rPr>
              <w:t>:</w:t>
            </w:r>
            <w:r w:rsidRPr="00D56562">
              <w:rPr>
                <w:rFonts w:asciiTheme="minorHAnsi" w:hAnsiTheme="minorHAnsi" w:cstheme="minorHAnsi"/>
                <w:color w:val="auto"/>
                <w:kern w:val="0"/>
                <w:sz w:val="28"/>
                <w:szCs w:val="28"/>
                <w14:ligatures w14:val="none"/>
                <w14:cntxtAlts w14:val="0"/>
              </w:rPr>
              <w:t xml:space="preserve"> </w:t>
            </w:r>
            <w:r w:rsidRPr="00D56562">
              <w:rPr>
                <w:rFonts w:asciiTheme="minorHAnsi" w:hAnsiTheme="minorHAnsi" w:cstheme="minorHAnsi"/>
                <w:color w:val="auto"/>
                <w:kern w:val="0"/>
                <w:sz w:val="24"/>
                <w:szCs w:val="28"/>
                <w14:ligatures w14:val="none"/>
                <w14:cntxtAlts w14:val="0"/>
              </w:rPr>
              <w:t>Provision of a report with recommended strategies &amp; resources</w:t>
            </w:r>
            <w:r w:rsidRPr="00D56562">
              <w:rPr>
                <w:bCs/>
                <w:color w:val="auto"/>
                <w:kern w:val="0"/>
                <w:sz w:val="24"/>
                <w:szCs w:val="28"/>
                <w14:ligatures w14:val="none"/>
                <w14:cntxtAlts w14:val="0"/>
              </w:rPr>
              <w:t xml:space="preserve"> to </w:t>
            </w:r>
            <w:proofErr w:type="gramStart"/>
            <w:r w:rsidRPr="00D56562">
              <w:rPr>
                <w:bCs/>
                <w:color w:val="auto"/>
                <w:kern w:val="0"/>
                <w:sz w:val="24"/>
                <w:szCs w:val="28"/>
                <w14:ligatures w14:val="none"/>
                <w14:cntxtAlts w14:val="0"/>
              </w:rPr>
              <w:t>be used</w:t>
            </w:r>
            <w:proofErr w:type="gramEnd"/>
            <w:r w:rsidRPr="00D56562">
              <w:rPr>
                <w:bCs/>
                <w:color w:val="auto"/>
                <w:kern w:val="0"/>
                <w:sz w:val="24"/>
                <w:szCs w:val="28"/>
                <w14:ligatures w14:val="none"/>
                <w14:cntxtAlts w14:val="0"/>
              </w:rPr>
              <w:t xml:space="preserve"> to inform the delivery of support to children and evidence a graduated response as part of the EHCP process.</w:t>
            </w:r>
          </w:p>
          <w:p w:rsidR="00D56562" w:rsidRPr="00D56562" w:rsidRDefault="00D56562" w:rsidP="00D56562">
            <w:pPr>
              <w:spacing w:after="0" w:line="240" w:lineRule="auto"/>
              <w:rPr>
                <w:bCs/>
                <w:color w:val="auto"/>
                <w:kern w:val="0"/>
                <w:sz w:val="28"/>
                <w:szCs w:val="28"/>
                <w14:ligatures w14:val="none"/>
                <w14:cntxtAlts w14:val="0"/>
              </w:rPr>
            </w:pPr>
          </w:p>
          <w:p w:rsidR="009038FF" w:rsidRDefault="00D56562" w:rsidP="00D56562">
            <w:pPr>
              <w:spacing w:after="0" w:line="240" w:lineRule="auto"/>
              <w:rPr>
                <w:rFonts w:asciiTheme="minorHAnsi" w:hAnsiTheme="minorHAnsi" w:cstheme="minorHAnsi"/>
                <w:color w:val="auto"/>
                <w:kern w:val="0"/>
                <w:sz w:val="24"/>
                <w:szCs w:val="28"/>
                <w14:ligatures w14:val="none"/>
                <w14:cntxtAlts w14:val="0"/>
              </w:rPr>
            </w:pPr>
            <w:r w:rsidRPr="00D56562">
              <w:rPr>
                <w:b/>
                <w:bCs/>
                <w:color w:val="auto"/>
                <w:kern w:val="0"/>
                <w:sz w:val="28"/>
                <w:szCs w:val="28"/>
                <w14:ligatures w14:val="none"/>
                <w14:cntxtAlts w14:val="0"/>
              </w:rPr>
              <w:t>1:1 support to staff</w:t>
            </w:r>
            <w:r w:rsidRPr="00D56562">
              <w:rPr>
                <w:bCs/>
                <w:color w:val="auto"/>
                <w:kern w:val="0"/>
                <w:sz w:val="28"/>
                <w:szCs w:val="28"/>
                <w14:ligatures w14:val="none"/>
                <w14:cntxtAlts w14:val="0"/>
              </w:rPr>
              <w:t xml:space="preserve"> - </w:t>
            </w:r>
            <w:r w:rsidRPr="00D56562">
              <w:rPr>
                <w:bCs/>
                <w:color w:val="auto"/>
                <w:kern w:val="0"/>
                <w:sz w:val="24"/>
                <w:szCs w:val="28"/>
                <w14:ligatures w14:val="none"/>
                <w14:cntxtAlts w14:val="0"/>
              </w:rPr>
              <w:t xml:space="preserve">Modelling and interventions alongside pupils in the classroom setting. Support meetings with class teacher/supporting staff. </w:t>
            </w:r>
            <w:r w:rsidRPr="00D56562">
              <w:rPr>
                <w:rFonts w:asciiTheme="minorHAnsi" w:hAnsiTheme="minorHAnsi" w:cstheme="minorHAnsi"/>
                <w:color w:val="auto"/>
                <w:kern w:val="0"/>
                <w:sz w:val="24"/>
                <w:szCs w:val="28"/>
                <w14:ligatures w14:val="none"/>
                <w14:cntxtAlts w14:val="0"/>
              </w:rPr>
              <w:t>Provision of relevant resources. 1:1 bespoke training.</w:t>
            </w:r>
          </w:p>
          <w:p w:rsidR="00D56562" w:rsidRPr="00D56562" w:rsidRDefault="00D56562" w:rsidP="00D56562">
            <w:pPr>
              <w:spacing w:after="0" w:line="240" w:lineRule="auto"/>
              <w:rPr>
                <w:rFonts w:asciiTheme="minorHAnsi" w:hAnsiTheme="minorHAnsi" w:cstheme="minorHAnsi"/>
                <w:color w:val="auto"/>
                <w:kern w:val="0"/>
                <w:sz w:val="28"/>
                <w:szCs w:val="28"/>
                <w14:ligatures w14:val="none"/>
                <w14:cntxtAlts w14:val="0"/>
              </w:rPr>
            </w:pPr>
          </w:p>
          <w:p w:rsidR="00D56562" w:rsidRDefault="00D56562" w:rsidP="00D56562">
            <w:pPr>
              <w:spacing w:after="0" w:line="240" w:lineRule="auto"/>
              <w:rPr>
                <w:bCs/>
                <w:color w:val="auto"/>
                <w:kern w:val="0"/>
                <w:sz w:val="24"/>
                <w:szCs w:val="28"/>
                <w14:ligatures w14:val="none"/>
                <w14:cntxtAlts w14:val="0"/>
              </w:rPr>
            </w:pPr>
            <w:r w:rsidRPr="00D56562">
              <w:rPr>
                <w:b/>
                <w:bCs/>
                <w:color w:val="auto"/>
                <w:kern w:val="0"/>
                <w:sz w:val="28"/>
                <w:szCs w:val="28"/>
                <w14:ligatures w14:val="none"/>
                <w14:cntxtAlts w14:val="0"/>
              </w:rPr>
              <w:t>1:1 support outside of the classroom</w:t>
            </w:r>
            <w:r w:rsidRPr="00D56562">
              <w:rPr>
                <w:bCs/>
                <w:color w:val="auto"/>
                <w:kern w:val="0"/>
                <w:sz w:val="28"/>
                <w:szCs w:val="28"/>
                <w14:ligatures w14:val="none"/>
                <w14:cntxtAlts w14:val="0"/>
              </w:rPr>
              <w:t xml:space="preserve"> -</w:t>
            </w:r>
            <w:r w:rsidRPr="00D56562">
              <w:rPr>
                <w:bCs/>
                <w:color w:val="auto"/>
                <w:kern w:val="0"/>
                <w:sz w:val="24"/>
                <w:szCs w:val="28"/>
                <w14:ligatures w14:val="none"/>
                <w14:cntxtAlts w14:val="0"/>
              </w:rPr>
              <w:t xml:space="preserve"> To address specific areas of need, for example supporting children during unstructured times, transitions, break times and dinner times.</w:t>
            </w:r>
          </w:p>
          <w:p w:rsidR="00D56562" w:rsidRPr="00D56562" w:rsidRDefault="00D56562" w:rsidP="00D56562">
            <w:pPr>
              <w:spacing w:after="0" w:line="240" w:lineRule="auto"/>
              <w:rPr>
                <w:bCs/>
                <w:color w:val="auto"/>
                <w:kern w:val="0"/>
                <w:sz w:val="28"/>
                <w:szCs w:val="28"/>
                <w14:ligatures w14:val="none"/>
                <w14:cntxtAlts w14:val="0"/>
              </w:rPr>
            </w:pPr>
          </w:p>
          <w:p w:rsidR="00D56562" w:rsidRDefault="00D56562" w:rsidP="00D56562">
            <w:pPr>
              <w:spacing w:after="0" w:line="240" w:lineRule="auto"/>
              <w:rPr>
                <w:rFonts w:asciiTheme="minorHAnsi" w:eastAsiaTheme="minorHAnsi" w:hAnsiTheme="minorHAnsi" w:cstheme="minorHAnsi"/>
                <w:color w:val="auto"/>
                <w:kern w:val="0"/>
                <w:sz w:val="24"/>
                <w:szCs w:val="28"/>
                <w:lang w:val="en-US" w:eastAsia="en-US"/>
                <w14:ligatures w14:val="none"/>
                <w14:cntxtAlts w14:val="0"/>
              </w:rPr>
            </w:pPr>
            <w:r w:rsidRPr="00D56562">
              <w:rPr>
                <w:rFonts w:asciiTheme="minorHAnsi" w:eastAsiaTheme="minorHAnsi" w:hAnsiTheme="minorHAnsi" w:cstheme="minorHAnsi"/>
                <w:b/>
                <w:color w:val="auto"/>
                <w:kern w:val="0"/>
                <w:sz w:val="28"/>
                <w:szCs w:val="28"/>
                <w:lang w:val="en-US" w:eastAsia="en-US"/>
                <w14:ligatures w14:val="none"/>
                <w14:cntxtAlts w14:val="0"/>
              </w:rPr>
              <w:t>Specialist Teacher advice</w:t>
            </w:r>
            <w:r w:rsidRPr="00D56562">
              <w:rPr>
                <w:rFonts w:asciiTheme="minorHAnsi" w:eastAsiaTheme="minorHAnsi" w:hAnsiTheme="minorHAnsi" w:cstheme="minorHAnsi"/>
                <w:color w:val="auto"/>
                <w:kern w:val="0"/>
                <w:sz w:val="28"/>
                <w:szCs w:val="28"/>
                <w:lang w:val="en-US" w:eastAsia="en-US"/>
                <w14:ligatures w14:val="none"/>
                <w14:cntxtAlts w14:val="0"/>
              </w:rPr>
              <w:t xml:space="preserve"> </w:t>
            </w:r>
            <w:r w:rsidRPr="00D56562">
              <w:rPr>
                <w:rFonts w:asciiTheme="minorHAnsi" w:eastAsiaTheme="minorHAnsi" w:hAnsiTheme="minorHAnsi" w:cstheme="minorHAnsi"/>
                <w:color w:val="auto"/>
                <w:kern w:val="0"/>
                <w:sz w:val="24"/>
                <w:szCs w:val="28"/>
                <w:lang w:val="en-US" w:eastAsia="en-US"/>
                <w14:ligatures w14:val="none"/>
                <w14:cntxtAlts w14:val="0"/>
              </w:rPr>
              <w:t>for children and young people at SEN Support or with an Education and Health Care Plan</w:t>
            </w:r>
            <w:r>
              <w:rPr>
                <w:rFonts w:asciiTheme="minorHAnsi" w:eastAsiaTheme="minorHAnsi" w:hAnsiTheme="minorHAnsi" w:cstheme="minorHAnsi"/>
                <w:color w:val="auto"/>
                <w:kern w:val="0"/>
                <w:sz w:val="24"/>
                <w:szCs w:val="28"/>
                <w:lang w:val="en-US" w:eastAsia="en-US"/>
                <w14:ligatures w14:val="none"/>
                <w14:cntxtAlts w14:val="0"/>
              </w:rPr>
              <w:t>.</w:t>
            </w:r>
          </w:p>
          <w:p w:rsidR="00D56562" w:rsidRPr="00D56562" w:rsidRDefault="00D56562" w:rsidP="00D56562">
            <w:pPr>
              <w:spacing w:after="0" w:line="240" w:lineRule="auto"/>
              <w:rPr>
                <w:bCs/>
                <w:color w:val="auto"/>
                <w:kern w:val="0"/>
                <w:sz w:val="28"/>
                <w:szCs w:val="28"/>
                <w14:ligatures w14:val="none"/>
                <w14:cntxtAlts w14:val="0"/>
              </w:rPr>
            </w:pPr>
          </w:p>
          <w:p w:rsidR="00D56562" w:rsidRDefault="00D56562" w:rsidP="00D56562">
            <w:pPr>
              <w:spacing w:after="0" w:line="240" w:lineRule="auto"/>
              <w:rPr>
                <w:rFonts w:asciiTheme="minorHAnsi" w:eastAsiaTheme="minorHAnsi" w:hAnsiTheme="minorHAnsi" w:cstheme="minorHAnsi"/>
                <w:color w:val="auto"/>
                <w:kern w:val="0"/>
                <w:sz w:val="24"/>
                <w:szCs w:val="28"/>
                <w:lang w:val="en-US" w:eastAsia="en-US"/>
                <w14:ligatures w14:val="none"/>
                <w14:cntxtAlts w14:val="0"/>
              </w:rPr>
            </w:pPr>
            <w:r w:rsidRPr="00D56562">
              <w:rPr>
                <w:rFonts w:asciiTheme="minorHAnsi" w:eastAsiaTheme="minorHAnsi" w:hAnsiTheme="minorHAnsi" w:cstheme="minorHAnsi"/>
                <w:b/>
                <w:color w:val="auto"/>
                <w:kern w:val="0"/>
                <w:sz w:val="28"/>
                <w:szCs w:val="28"/>
                <w:lang w:val="en-US" w:eastAsia="en-US"/>
                <w14:ligatures w14:val="none"/>
                <w14:cntxtAlts w14:val="0"/>
              </w:rPr>
              <w:t>Completing targeted learning plans</w:t>
            </w:r>
            <w:r w:rsidRPr="00D56562">
              <w:rPr>
                <w:rFonts w:asciiTheme="minorHAnsi" w:eastAsiaTheme="minorHAnsi" w:hAnsiTheme="minorHAnsi" w:cstheme="minorHAnsi"/>
                <w:color w:val="auto"/>
                <w:kern w:val="0"/>
                <w:sz w:val="28"/>
                <w:szCs w:val="28"/>
                <w:lang w:val="en-US" w:eastAsia="en-US"/>
                <w14:ligatures w14:val="none"/>
                <w14:cntxtAlts w14:val="0"/>
              </w:rPr>
              <w:t xml:space="preserve"> </w:t>
            </w:r>
            <w:r w:rsidRPr="00D56562">
              <w:rPr>
                <w:rFonts w:asciiTheme="minorHAnsi" w:eastAsiaTheme="minorHAnsi" w:hAnsiTheme="minorHAnsi" w:cstheme="minorHAnsi"/>
                <w:color w:val="auto"/>
                <w:kern w:val="0"/>
                <w:sz w:val="24"/>
                <w:szCs w:val="28"/>
                <w:lang w:val="en-US" w:eastAsia="en-US"/>
                <w14:ligatures w14:val="none"/>
                <w14:cntxtAlts w14:val="0"/>
              </w:rPr>
              <w:t>for your pupil with SEND.</w:t>
            </w:r>
          </w:p>
          <w:p w:rsidR="00D56562" w:rsidRPr="00D56562" w:rsidRDefault="00D56562" w:rsidP="00D56562">
            <w:pPr>
              <w:spacing w:after="0" w:line="240" w:lineRule="auto"/>
              <w:rPr>
                <w:rFonts w:asciiTheme="minorHAnsi" w:eastAsiaTheme="minorHAnsi" w:hAnsiTheme="minorHAnsi" w:cstheme="minorHAnsi"/>
                <w:color w:val="auto"/>
                <w:kern w:val="0"/>
                <w:sz w:val="28"/>
                <w:szCs w:val="28"/>
                <w:lang w:val="en-US" w:eastAsia="en-US"/>
                <w14:ligatures w14:val="none"/>
                <w14:cntxtAlts w14:val="0"/>
              </w:rPr>
            </w:pPr>
          </w:p>
          <w:p w:rsidR="00D56562" w:rsidRPr="00D56562" w:rsidRDefault="00D56562" w:rsidP="00D56562">
            <w:pPr>
              <w:spacing w:after="0" w:line="240" w:lineRule="auto"/>
              <w:rPr>
                <w:rFonts w:asciiTheme="minorHAnsi" w:eastAsiaTheme="minorHAnsi" w:hAnsiTheme="minorHAnsi" w:cstheme="minorHAnsi"/>
                <w:color w:val="auto"/>
                <w:kern w:val="0"/>
                <w:sz w:val="24"/>
                <w:szCs w:val="28"/>
                <w:lang w:val="en-US" w:eastAsia="en-US"/>
                <w14:ligatures w14:val="none"/>
                <w14:cntxtAlts w14:val="0"/>
              </w:rPr>
            </w:pPr>
            <w:r w:rsidRPr="00D56562">
              <w:rPr>
                <w:rFonts w:asciiTheme="minorHAnsi" w:eastAsiaTheme="minorHAnsi" w:hAnsiTheme="minorHAnsi" w:cstheme="minorHAnsi"/>
                <w:b/>
                <w:color w:val="auto"/>
                <w:kern w:val="0"/>
                <w:sz w:val="28"/>
                <w:szCs w:val="28"/>
                <w:lang w:val="en-US" w:eastAsia="en-US"/>
                <w14:ligatures w14:val="none"/>
                <w14:cntxtAlts w14:val="0"/>
              </w:rPr>
              <w:t>Completing statutory duties</w:t>
            </w:r>
            <w:r w:rsidRPr="00D56562">
              <w:rPr>
                <w:rFonts w:asciiTheme="minorHAnsi" w:eastAsiaTheme="minorHAnsi" w:hAnsiTheme="minorHAnsi" w:cstheme="minorHAnsi"/>
                <w:color w:val="auto"/>
                <w:kern w:val="0"/>
                <w:sz w:val="28"/>
                <w:szCs w:val="28"/>
                <w:lang w:val="en-US" w:eastAsia="en-US"/>
                <w14:ligatures w14:val="none"/>
                <w14:cntxtAlts w14:val="0"/>
              </w:rPr>
              <w:t xml:space="preserve"> </w:t>
            </w:r>
            <w:r w:rsidRPr="00D56562">
              <w:rPr>
                <w:rFonts w:asciiTheme="minorHAnsi" w:eastAsiaTheme="minorHAnsi" w:hAnsiTheme="minorHAnsi" w:cstheme="minorHAnsi"/>
                <w:color w:val="auto"/>
                <w:kern w:val="0"/>
                <w:sz w:val="24"/>
                <w:szCs w:val="28"/>
                <w:lang w:val="en-US" w:eastAsia="en-US"/>
                <w14:ligatures w14:val="none"/>
                <w14:cntxtAlts w14:val="0"/>
              </w:rPr>
              <w:t>for children with Education, Health &amp; Care Plans.</w:t>
            </w:r>
          </w:p>
          <w:p w:rsidR="00D56562" w:rsidRDefault="00D56562" w:rsidP="00D56562">
            <w:pPr>
              <w:spacing w:after="0" w:line="240" w:lineRule="auto"/>
              <w:rPr>
                <w:b/>
                <w:bCs/>
                <w:color w:val="auto"/>
                <w:kern w:val="0"/>
                <w:sz w:val="28"/>
                <w:szCs w:val="28"/>
                <w14:ligatures w14:val="none"/>
                <w14:cntxtAlts w14:val="0"/>
              </w:rPr>
            </w:pPr>
          </w:p>
          <w:p w:rsidR="00D56562" w:rsidRDefault="00D56562" w:rsidP="00D56562">
            <w:pPr>
              <w:spacing w:after="0" w:line="240" w:lineRule="auto"/>
              <w:rPr>
                <w:bCs/>
                <w:color w:val="auto"/>
                <w:kern w:val="0"/>
                <w:sz w:val="24"/>
                <w:szCs w:val="28"/>
                <w14:ligatures w14:val="none"/>
                <w14:cntxtAlts w14:val="0"/>
              </w:rPr>
            </w:pPr>
            <w:r w:rsidRPr="00D56562">
              <w:rPr>
                <w:b/>
                <w:bCs/>
                <w:color w:val="auto"/>
                <w:kern w:val="0"/>
                <w:sz w:val="28"/>
                <w:szCs w:val="28"/>
                <w14:ligatures w14:val="none"/>
                <w14:cntxtAlts w14:val="0"/>
              </w:rPr>
              <w:t>Class support</w:t>
            </w:r>
            <w:r w:rsidRPr="00D56562">
              <w:rPr>
                <w:bCs/>
                <w:color w:val="auto"/>
                <w:kern w:val="0"/>
                <w:sz w:val="28"/>
                <w:szCs w:val="28"/>
                <w14:ligatures w14:val="none"/>
                <w14:cntxtAlts w14:val="0"/>
              </w:rPr>
              <w:t xml:space="preserve"> - </w:t>
            </w:r>
            <w:r w:rsidRPr="00D56562">
              <w:rPr>
                <w:bCs/>
                <w:color w:val="auto"/>
                <w:kern w:val="0"/>
                <w:sz w:val="24"/>
                <w:szCs w:val="28"/>
                <w14:ligatures w14:val="none"/>
                <w14:cntxtAlts w14:val="0"/>
              </w:rPr>
              <w:t xml:space="preserve">Delivery of input to develop the confidence and skills necessary for effective classroom behaviour management.  </w:t>
            </w:r>
            <w:proofErr w:type="gramStart"/>
            <w:r w:rsidRPr="00D56562">
              <w:rPr>
                <w:bCs/>
                <w:color w:val="auto"/>
                <w:kern w:val="0"/>
                <w:sz w:val="24"/>
                <w:szCs w:val="28"/>
                <w14:ligatures w14:val="none"/>
                <w14:cntxtAlts w14:val="0"/>
              </w:rPr>
              <w:t>This input is often delivered via modelling and consultation by an outreach worker who works very closely with staff</w:t>
            </w:r>
            <w:proofErr w:type="gramEnd"/>
            <w:r w:rsidRPr="00D56562">
              <w:rPr>
                <w:bCs/>
                <w:color w:val="auto"/>
                <w:kern w:val="0"/>
                <w:sz w:val="24"/>
                <w:szCs w:val="28"/>
                <w14:ligatures w14:val="none"/>
                <w14:cntxtAlts w14:val="0"/>
              </w:rPr>
              <w:t>. This includes email and telephone support. This has previously been a service particularly valued by NQT’s.</w:t>
            </w:r>
          </w:p>
          <w:p w:rsidR="00D56562" w:rsidRPr="00D56562" w:rsidRDefault="00D56562" w:rsidP="00D56562">
            <w:pPr>
              <w:spacing w:after="0" w:line="240" w:lineRule="auto"/>
              <w:rPr>
                <w:bCs/>
                <w:color w:val="auto"/>
                <w:kern w:val="0"/>
                <w:sz w:val="28"/>
                <w:szCs w:val="28"/>
                <w14:ligatures w14:val="none"/>
                <w14:cntxtAlts w14:val="0"/>
              </w:rPr>
            </w:pPr>
          </w:p>
          <w:p w:rsidR="00D56562" w:rsidRDefault="00D56562" w:rsidP="00D56562">
            <w:pPr>
              <w:spacing w:after="0" w:line="240" w:lineRule="auto"/>
              <w:rPr>
                <w:bCs/>
                <w:color w:val="auto"/>
                <w:kern w:val="0"/>
                <w:sz w:val="24"/>
                <w:szCs w:val="28"/>
                <w14:ligatures w14:val="none"/>
                <w14:cntxtAlts w14:val="0"/>
              </w:rPr>
            </w:pPr>
            <w:r w:rsidRPr="00D56562">
              <w:rPr>
                <w:b/>
                <w:bCs/>
                <w:color w:val="auto"/>
                <w:kern w:val="0"/>
                <w:sz w:val="28"/>
                <w:szCs w:val="28"/>
                <w14:ligatures w14:val="none"/>
                <w14:cntxtAlts w14:val="0"/>
              </w:rPr>
              <w:t xml:space="preserve"> SMART Group work</w:t>
            </w:r>
            <w:r w:rsidRPr="00D56562">
              <w:rPr>
                <w:bCs/>
                <w:color w:val="auto"/>
                <w:kern w:val="0"/>
                <w:sz w:val="28"/>
                <w:szCs w:val="28"/>
                <w14:ligatures w14:val="none"/>
                <w14:cntxtAlts w14:val="0"/>
              </w:rPr>
              <w:t xml:space="preserve"> </w:t>
            </w:r>
            <w:r w:rsidRPr="00D56562">
              <w:rPr>
                <w:bCs/>
                <w:color w:val="auto"/>
                <w:kern w:val="0"/>
                <w:sz w:val="24"/>
                <w:szCs w:val="28"/>
                <w14:ligatures w14:val="none"/>
                <w14:cntxtAlts w14:val="0"/>
              </w:rPr>
              <w:t>Interventions - Includes activities such as circle time, work on transitions to secondary school and friendships. Structured programmes to support ‘Self-Esteem’, ‘Anger Management’, ‘The Brain and Self- Regulation’.</w:t>
            </w:r>
          </w:p>
          <w:p w:rsidR="00D56562" w:rsidRPr="00D56562" w:rsidRDefault="00D56562" w:rsidP="00D56562">
            <w:pPr>
              <w:spacing w:after="0" w:line="240" w:lineRule="auto"/>
              <w:rPr>
                <w:bCs/>
                <w:color w:val="auto"/>
                <w:kern w:val="0"/>
                <w:sz w:val="28"/>
                <w:szCs w:val="28"/>
                <w14:ligatures w14:val="none"/>
                <w14:cntxtAlts w14:val="0"/>
              </w:rPr>
            </w:pPr>
          </w:p>
          <w:p w:rsidR="00D56562" w:rsidRDefault="00D56562" w:rsidP="00D56562">
            <w:pPr>
              <w:spacing w:after="0" w:line="240" w:lineRule="auto"/>
              <w:rPr>
                <w:bCs/>
                <w:color w:val="auto"/>
                <w:kern w:val="0"/>
                <w:sz w:val="24"/>
                <w:szCs w:val="28"/>
                <w14:ligatures w14:val="none"/>
                <w14:cntxtAlts w14:val="0"/>
              </w:rPr>
            </w:pPr>
            <w:r w:rsidRPr="00D56562">
              <w:rPr>
                <w:b/>
                <w:bCs/>
                <w:color w:val="auto"/>
                <w:kern w:val="0"/>
                <w:sz w:val="28"/>
                <w:szCs w:val="28"/>
                <w14:ligatures w14:val="none"/>
                <w14:cntxtAlts w14:val="0"/>
              </w:rPr>
              <w:t>Whole School Support</w:t>
            </w:r>
            <w:r w:rsidRPr="00D56562">
              <w:rPr>
                <w:bCs/>
                <w:color w:val="auto"/>
                <w:kern w:val="0"/>
                <w:sz w:val="28"/>
                <w:szCs w:val="28"/>
                <w14:ligatures w14:val="none"/>
                <w14:cntxtAlts w14:val="0"/>
              </w:rPr>
              <w:t xml:space="preserve"> </w:t>
            </w:r>
            <w:r w:rsidRPr="00D56562">
              <w:rPr>
                <w:bCs/>
                <w:color w:val="auto"/>
                <w:kern w:val="0"/>
                <w:sz w:val="24"/>
                <w:szCs w:val="28"/>
                <w14:ligatures w14:val="none"/>
                <w14:cntxtAlts w14:val="0"/>
              </w:rPr>
              <w:t>- Development of a positive behaviour management system.  Support in developing structures, strategies and rewards around challenging times of the day.</w:t>
            </w:r>
          </w:p>
          <w:p w:rsidR="00D56562" w:rsidRPr="00D56562" w:rsidRDefault="00D56562" w:rsidP="00D56562">
            <w:pPr>
              <w:spacing w:after="0" w:line="240" w:lineRule="auto"/>
              <w:rPr>
                <w:bCs/>
                <w:color w:val="auto"/>
                <w:kern w:val="0"/>
                <w:sz w:val="28"/>
                <w:szCs w:val="28"/>
                <w14:ligatures w14:val="none"/>
                <w14:cntxtAlts w14:val="0"/>
              </w:rPr>
            </w:pPr>
          </w:p>
          <w:p w:rsidR="00D56562" w:rsidRDefault="00D56562" w:rsidP="00D56562">
            <w:pPr>
              <w:spacing w:after="0" w:line="240" w:lineRule="auto"/>
              <w:rPr>
                <w:bCs/>
                <w:color w:val="auto"/>
                <w:kern w:val="0"/>
                <w:sz w:val="24"/>
                <w:szCs w:val="28"/>
                <w14:ligatures w14:val="none"/>
                <w14:cntxtAlts w14:val="0"/>
              </w:rPr>
            </w:pPr>
            <w:r w:rsidRPr="00D56562">
              <w:rPr>
                <w:b/>
                <w:bCs/>
                <w:color w:val="auto"/>
                <w:kern w:val="0"/>
                <w:sz w:val="28"/>
                <w:szCs w:val="28"/>
                <w14:ligatures w14:val="none"/>
                <w14:cntxtAlts w14:val="0"/>
              </w:rPr>
              <w:t>Assessment of emotional and behavioural presentation</w:t>
            </w:r>
            <w:r w:rsidRPr="00D56562">
              <w:rPr>
                <w:bCs/>
                <w:color w:val="auto"/>
                <w:kern w:val="0"/>
                <w:sz w:val="28"/>
                <w:szCs w:val="28"/>
                <w14:ligatures w14:val="none"/>
                <w14:cntxtAlts w14:val="0"/>
              </w:rPr>
              <w:t xml:space="preserve">. </w:t>
            </w:r>
            <w:r w:rsidRPr="00D56562">
              <w:rPr>
                <w:bCs/>
                <w:color w:val="auto"/>
                <w:kern w:val="0"/>
                <w:sz w:val="24"/>
                <w:szCs w:val="28"/>
                <w14:ligatures w14:val="none"/>
                <w14:cntxtAlts w14:val="0"/>
              </w:rPr>
              <w:t xml:space="preserve">– Support to use or develop the use of assessment tools such as Boxalls and Thrive. These assessments </w:t>
            </w:r>
            <w:proofErr w:type="gramStart"/>
            <w:r w:rsidRPr="00D56562">
              <w:rPr>
                <w:bCs/>
                <w:color w:val="auto"/>
                <w:kern w:val="0"/>
                <w:sz w:val="24"/>
                <w:szCs w:val="28"/>
                <w14:ligatures w14:val="none"/>
                <w14:cntxtAlts w14:val="0"/>
              </w:rPr>
              <w:t>can be used</w:t>
            </w:r>
            <w:proofErr w:type="gramEnd"/>
            <w:r w:rsidRPr="00D56562">
              <w:rPr>
                <w:bCs/>
                <w:color w:val="auto"/>
                <w:kern w:val="0"/>
                <w:sz w:val="24"/>
                <w:szCs w:val="28"/>
                <w14:ligatures w14:val="none"/>
                <w14:cntxtAlts w14:val="0"/>
              </w:rPr>
              <w:t xml:space="preserve"> to inform practice and evidence need.</w:t>
            </w:r>
          </w:p>
          <w:p w:rsidR="00D56562" w:rsidRPr="00D56562" w:rsidRDefault="00D56562" w:rsidP="00D56562">
            <w:pPr>
              <w:spacing w:after="0" w:line="240" w:lineRule="auto"/>
              <w:rPr>
                <w:bCs/>
                <w:color w:val="auto"/>
                <w:kern w:val="0"/>
                <w:sz w:val="28"/>
                <w:szCs w:val="28"/>
                <w14:ligatures w14:val="none"/>
                <w14:cntxtAlts w14:val="0"/>
              </w:rPr>
            </w:pPr>
          </w:p>
          <w:p w:rsidR="00D56562" w:rsidRDefault="00D56562" w:rsidP="00D56562">
            <w:pPr>
              <w:spacing w:after="0" w:line="240" w:lineRule="auto"/>
              <w:rPr>
                <w:bCs/>
                <w:color w:val="auto"/>
                <w:kern w:val="0"/>
                <w:sz w:val="24"/>
                <w:szCs w:val="28"/>
                <w14:ligatures w14:val="none"/>
                <w14:cntxtAlts w14:val="0"/>
              </w:rPr>
            </w:pPr>
            <w:r w:rsidRPr="00D56562">
              <w:rPr>
                <w:b/>
                <w:bCs/>
                <w:color w:val="auto"/>
                <w:kern w:val="0"/>
                <w:sz w:val="28"/>
                <w:szCs w:val="28"/>
                <w14:ligatures w14:val="none"/>
                <w14:cntxtAlts w14:val="0"/>
              </w:rPr>
              <w:t>Attendance at meetings</w:t>
            </w:r>
            <w:r w:rsidRPr="00D56562">
              <w:rPr>
                <w:bCs/>
                <w:color w:val="auto"/>
                <w:kern w:val="0"/>
                <w:sz w:val="28"/>
                <w:szCs w:val="28"/>
                <w14:ligatures w14:val="none"/>
                <w14:cntxtAlts w14:val="0"/>
              </w:rPr>
              <w:t xml:space="preserve"> - </w:t>
            </w:r>
            <w:r w:rsidRPr="00D56562">
              <w:rPr>
                <w:bCs/>
                <w:color w:val="auto"/>
                <w:kern w:val="0"/>
                <w:sz w:val="24"/>
                <w:szCs w:val="28"/>
                <w14:ligatures w14:val="none"/>
                <w14:cntxtAlts w14:val="0"/>
              </w:rPr>
              <w:t>TAF, CSC meetings etc. to offer advice and next steps guidance.</w:t>
            </w:r>
          </w:p>
          <w:p w:rsidR="00D56562" w:rsidRPr="00D56562" w:rsidRDefault="00D56562" w:rsidP="00D56562">
            <w:pPr>
              <w:spacing w:after="0" w:line="240" w:lineRule="auto"/>
              <w:rPr>
                <w:bCs/>
                <w:color w:val="auto"/>
                <w:kern w:val="0"/>
                <w:sz w:val="28"/>
                <w:szCs w:val="28"/>
                <w14:ligatures w14:val="none"/>
                <w14:cntxtAlts w14:val="0"/>
              </w:rPr>
            </w:pPr>
          </w:p>
          <w:p w:rsidR="00D56562" w:rsidRDefault="00D56562" w:rsidP="00D56562">
            <w:pPr>
              <w:spacing w:after="0" w:line="240" w:lineRule="auto"/>
              <w:rPr>
                <w:rFonts w:asciiTheme="minorHAnsi" w:eastAsiaTheme="minorHAnsi" w:hAnsiTheme="minorHAnsi" w:cstheme="minorHAnsi"/>
                <w:b/>
                <w:color w:val="auto"/>
                <w:kern w:val="0"/>
                <w:sz w:val="28"/>
                <w:szCs w:val="28"/>
                <w:lang w:val="en-US" w:eastAsia="en-US"/>
                <w14:ligatures w14:val="none"/>
                <w14:cntxtAlts w14:val="0"/>
              </w:rPr>
            </w:pPr>
            <w:r w:rsidRPr="00D56562">
              <w:rPr>
                <w:rFonts w:asciiTheme="minorHAnsi" w:eastAsiaTheme="minorHAnsi" w:hAnsiTheme="minorHAnsi" w:cstheme="minorHAnsi"/>
                <w:b/>
                <w:color w:val="auto"/>
                <w:kern w:val="0"/>
                <w:sz w:val="28"/>
                <w:szCs w:val="28"/>
                <w:lang w:val="en-US" w:eastAsia="en-US"/>
                <w14:ligatures w14:val="none"/>
                <w14:cntxtAlts w14:val="0"/>
              </w:rPr>
              <w:t xml:space="preserve">Preparation and support for Annual reviews. </w:t>
            </w:r>
          </w:p>
          <w:p w:rsidR="00D56562" w:rsidRPr="00D56562" w:rsidRDefault="00D56562" w:rsidP="00D56562">
            <w:pPr>
              <w:spacing w:after="0" w:line="240" w:lineRule="auto"/>
              <w:rPr>
                <w:rFonts w:asciiTheme="minorHAnsi" w:eastAsiaTheme="minorHAnsi" w:hAnsiTheme="minorHAnsi" w:cstheme="minorHAnsi"/>
                <w:b/>
                <w:color w:val="auto"/>
                <w:kern w:val="0"/>
                <w:sz w:val="28"/>
                <w:szCs w:val="28"/>
                <w:lang w:val="en-US" w:eastAsia="en-US"/>
                <w14:ligatures w14:val="none"/>
                <w14:cntxtAlts w14:val="0"/>
              </w:rPr>
            </w:pPr>
            <w:r w:rsidRPr="00D56562">
              <w:rPr>
                <w:rFonts w:asciiTheme="minorHAnsi" w:eastAsiaTheme="minorHAnsi" w:hAnsiTheme="minorHAnsi" w:cstheme="minorHAnsi"/>
                <w:b/>
                <w:color w:val="auto"/>
                <w:kern w:val="0"/>
                <w:sz w:val="28"/>
                <w:szCs w:val="28"/>
                <w:lang w:val="en-US" w:eastAsia="en-US"/>
                <w14:ligatures w14:val="none"/>
                <w14:cntxtAlts w14:val="0"/>
              </w:rPr>
              <w:t>Support with Managed Moves:</w:t>
            </w:r>
            <w:r w:rsidRPr="00D56562">
              <w:rPr>
                <w:rFonts w:asciiTheme="minorHAnsi" w:eastAsiaTheme="minorHAnsi" w:hAnsiTheme="minorHAnsi" w:cstheme="minorHAnsi"/>
                <w:color w:val="auto"/>
                <w:kern w:val="0"/>
                <w:sz w:val="28"/>
                <w:szCs w:val="28"/>
                <w:lang w:val="en-US" w:eastAsia="en-US"/>
                <w14:ligatures w14:val="none"/>
                <w14:cntxtAlts w14:val="0"/>
              </w:rPr>
              <w:t xml:space="preserve"> </w:t>
            </w:r>
            <w:r w:rsidRPr="00D56562">
              <w:rPr>
                <w:rFonts w:asciiTheme="minorHAnsi" w:hAnsiTheme="minorHAnsi" w:cstheme="minorHAnsi"/>
                <w:bCs/>
                <w:color w:val="auto"/>
                <w:kern w:val="0"/>
                <w:sz w:val="24"/>
                <w:szCs w:val="28"/>
                <w14:ligatures w14:val="none"/>
                <w14:cntxtAlts w14:val="0"/>
              </w:rPr>
              <w:t>Use of a network of schools to consider the most appropriate placement for a child via a managed move process</w:t>
            </w:r>
            <w:r w:rsidR="008D5E8E">
              <w:rPr>
                <w:rFonts w:asciiTheme="minorHAnsi" w:hAnsiTheme="minorHAnsi" w:cstheme="minorHAnsi"/>
                <w:bCs/>
                <w:color w:val="auto"/>
                <w:kern w:val="0"/>
                <w:sz w:val="24"/>
                <w:szCs w:val="28"/>
                <w14:ligatures w14:val="none"/>
                <w14:cntxtAlts w14:val="0"/>
              </w:rPr>
              <w:t xml:space="preserve"> working in partnership with Pupil Access Team</w:t>
            </w:r>
            <w:r w:rsidRPr="00D56562">
              <w:rPr>
                <w:rFonts w:asciiTheme="minorHAnsi" w:hAnsiTheme="minorHAnsi" w:cstheme="minorHAnsi"/>
                <w:bCs/>
                <w:color w:val="auto"/>
                <w:kern w:val="0"/>
                <w:sz w:val="24"/>
                <w:szCs w:val="28"/>
                <w14:ligatures w14:val="none"/>
                <w14:cntxtAlts w14:val="0"/>
              </w:rPr>
              <w:t>. OST can utilise their contacts and knowledge of primary schools across Lancashire to facilitate</w:t>
            </w:r>
            <w:r w:rsidR="008D5E8E">
              <w:rPr>
                <w:rFonts w:asciiTheme="minorHAnsi" w:hAnsiTheme="minorHAnsi" w:cstheme="minorHAnsi"/>
                <w:bCs/>
                <w:color w:val="auto"/>
                <w:kern w:val="0"/>
                <w:sz w:val="24"/>
                <w:szCs w:val="28"/>
                <w14:ligatures w14:val="none"/>
                <w14:cntxtAlts w14:val="0"/>
              </w:rPr>
              <w:t xml:space="preserve"> and support</w:t>
            </w:r>
            <w:r w:rsidRPr="00D56562">
              <w:rPr>
                <w:rFonts w:asciiTheme="minorHAnsi" w:hAnsiTheme="minorHAnsi" w:cstheme="minorHAnsi"/>
                <w:bCs/>
                <w:color w:val="auto"/>
                <w:kern w:val="0"/>
                <w:sz w:val="24"/>
                <w:szCs w:val="28"/>
                <w14:ligatures w14:val="none"/>
                <w14:cntxtAlts w14:val="0"/>
              </w:rPr>
              <w:t xml:space="preserve"> this process.</w:t>
            </w:r>
          </w:p>
        </w:tc>
      </w:tr>
    </w:tbl>
    <w:p w:rsidR="005538B7" w:rsidRDefault="005538B7" w:rsidP="00903925">
      <w:pPr>
        <w:spacing w:after="0" w:line="240" w:lineRule="auto"/>
        <w:rPr>
          <w:b/>
          <w:bCs/>
          <w:color w:val="auto"/>
          <w:kern w:val="0"/>
          <w:sz w:val="28"/>
          <w:szCs w:val="28"/>
          <w:u w:val="single"/>
          <w14:ligatures w14:val="none"/>
          <w14:cntxtAlts w14:val="0"/>
        </w:rPr>
      </w:pPr>
    </w:p>
    <w:p w:rsidR="00BF4D1F" w:rsidRDefault="00BF4D1F" w:rsidP="00903925">
      <w:pPr>
        <w:spacing w:after="0" w:line="240" w:lineRule="auto"/>
        <w:rPr>
          <w:b/>
          <w:bCs/>
          <w:color w:val="auto"/>
          <w:kern w:val="0"/>
          <w:sz w:val="28"/>
          <w:szCs w:val="28"/>
          <w:u w:val="single"/>
          <w14:ligatures w14:val="none"/>
          <w14:cntxtAlts w14:val="0"/>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5538B7" w:rsidTr="00D56562">
        <w:trPr>
          <w:trHeight w:val="11470"/>
        </w:trPr>
        <w:tc>
          <w:tcPr>
            <w:tcW w:w="10632" w:type="dxa"/>
          </w:tcPr>
          <w:p w:rsidR="00BF4D1F" w:rsidRPr="009038FF" w:rsidRDefault="006375ED" w:rsidP="00BF4D1F">
            <w:pPr>
              <w:spacing w:after="0" w:line="240" w:lineRule="auto"/>
              <w:jc w:val="center"/>
              <w:rPr>
                <w:rFonts w:asciiTheme="minorHAnsi" w:hAnsiTheme="minorHAnsi" w:cstheme="minorHAnsi"/>
                <w:b/>
                <w:color w:val="0070C0"/>
                <w:kern w:val="0"/>
                <w:sz w:val="36"/>
                <w:szCs w:val="24"/>
                <w14:ligatures w14:val="none"/>
                <w14:cntxtAlts w14:val="0"/>
              </w:rPr>
            </w:pPr>
            <w:r w:rsidRPr="009038FF">
              <w:rPr>
                <w:rFonts w:asciiTheme="minorHAnsi" w:hAnsiTheme="minorHAnsi" w:cstheme="minorHAnsi"/>
                <w:b/>
                <w:color w:val="0070C0"/>
                <w:kern w:val="0"/>
                <w:sz w:val="36"/>
                <w:szCs w:val="24"/>
                <w14:ligatures w14:val="none"/>
                <w14:cntxtAlts w14:val="0"/>
              </w:rPr>
              <w:t xml:space="preserve">Stepping Stones </w:t>
            </w:r>
            <w:r w:rsidR="00BF4D1F" w:rsidRPr="009038FF">
              <w:rPr>
                <w:rFonts w:asciiTheme="minorHAnsi" w:hAnsiTheme="minorHAnsi" w:cstheme="minorHAnsi"/>
                <w:b/>
                <w:color w:val="0070C0"/>
                <w:kern w:val="0"/>
                <w:sz w:val="36"/>
                <w:szCs w:val="24"/>
                <w14:ligatures w14:val="none"/>
                <w14:cntxtAlts w14:val="0"/>
              </w:rPr>
              <w:t>OST Training packages</w:t>
            </w:r>
          </w:p>
          <w:p w:rsidR="009038FF" w:rsidRDefault="009038FF" w:rsidP="009038FF">
            <w:pPr>
              <w:spacing w:after="0" w:line="240" w:lineRule="auto"/>
              <w:rPr>
                <w:rFonts w:asciiTheme="minorHAnsi" w:hAnsiTheme="minorHAnsi" w:cstheme="minorHAnsi"/>
                <w:b/>
                <w:color w:val="0070C0"/>
                <w:kern w:val="0"/>
                <w:sz w:val="24"/>
                <w:szCs w:val="24"/>
                <w14:ligatures w14:val="none"/>
                <w14:cntxtAlts w14:val="0"/>
              </w:rPr>
            </w:pPr>
          </w:p>
          <w:p w:rsidR="009038FF" w:rsidRPr="006375ED" w:rsidRDefault="009038FF" w:rsidP="009038FF">
            <w:pPr>
              <w:spacing w:after="0" w:line="240" w:lineRule="auto"/>
              <w:rPr>
                <w:rFonts w:asciiTheme="minorHAnsi" w:hAnsiTheme="minorHAnsi" w:cstheme="minorHAnsi"/>
                <w:b/>
                <w:color w:val="0070C0"/>
                <w:kern w:val="0"/>
                <w:sz w:val="24"/>
                <w:szCs w:val="24"/>
                <w14:ligatures w14:val="none"/>
                <w14:cntxtAlts w14:val="0"/>
              </w:rPr>
            </w:pPr>
          </w:p>
          <w:p w:rsidR="009038FF" w:rsidRDefault="009038FF" w:rsidP="009038FF">
            <w:pPr>
              <w:pStyle w:val="ListParagraph"/>
              <w:numPr>
                <w:ilvl w:val="0"/>
                <w:numId w:val="6"/>
              </w:numPr>
              <w:rPr>
                <w:rFonts w:cs="Arial"/>
                <w:sz w:val="24"/>
                <w:szCs w:val="24"/>
              </w:rPr>
            </w:pPr>
            <w:r w:rsidRPr="005538B7">
              <w:rPr>
                <w:rFonts w:cs="Arial"/>
                <w:b/>
                <w:sz w:val="24"/>
                <w:szCs w:val="24"/>
              </w:rPr>
              <w:t>Supporting Challen</w:t>
            </w:r>
            <w:r>
              <w:rPr>
                <w:rFonts w:cs="Arial"/>
                <w:b/>
                <w:sz w:val="24"/>
                <w:szCs w:val="24"/>
              </w:rPr>
              <w:t>ging Behaviour in the Classroom</w:t>
            </w:r>
            <w:r w:rsidRPr="005538B7">
              <w:rPr>
                <w:rFonts w:cs="Arial"/>
                <w:b/>
                <w:sz w:val="24"/>
                <w:szCs w:val="24"/>
              </w:rPr>
              <w:t xml:space="preserve"> –</w:t>
            </w:r>
            <w:r w:rsidRPr="005538B7">
              <w:rPr>
                <w:rFonts w:cs="Arial"/>
                <w:sz w:val="24"/>
                <w:szCs w:val="24"/>
              </w:rPr>
              <w:t xml:space="preserve"> practical strategies for classroom behaviour management.</w:t>
            </w:r>
          </w:p>
          <w:p w:rsidR="009038FF" w:rsidRDefault="009038FF" w:rsidP="009038FF">
            <w:pPr>
              <w:pStyle w:val="ListParagraph"/>
              <w:numPr>
                <w:ilvl w:val="0"/>
                <w:numId w:val="6"/>
              </w:numPr>
              <w:rPr>
                <w:rFonts w:cs="Arial"/>
                <w:sz w:val="24"/>
                <w:szCs w:val="24"/>
              </w:rPr>
            </w:pPr>
            <w:r>
              <w:rPr>
                <w:rFonts w:cs="Arial"/>
                <w:b/>
                <w:sz w:val="24"/>
                <w:szCs w:val="24"/>
              </w:rPr>
              <w:t>Attachment and Emotion Coaching</w:t>
            </w:r>
            <w:r w:rsidRPr="005538B7">
              <w:rPr>
                <w:rFonts w:cs="Arial"/>
                <w:b/>
                <w:sz w:val="24"/>
                <w:szCs w:val="24"/>
              </w:rPr>
              <w:t xml:space="preserve"> </w:t>
            </w:r>
            <w:r w:rsidRPr="005538B7">
              <w:rPr>
                <w:rFonts w:cs="Arial"/>
                <w:sz w:val="24"/>
                <w:szCs w:val="24"/>
              </w:rPr>
              <w:t xml:space="preserve">supporting schools in working with pupils with Attachment and emotional regulation difficulties. </w:t>
            </w:r>
          </w:p>
          <w:p w:rsidR="009038FF" w:rsidRDefault="009038FF" w:rsidP="009038FF">
            <w:pPr>
              <w:pStyle w:val="ListParagraph"/>
              <w:numPr>
                <w:ilvl w:val="0"/>
                <w:numId w:val="6"/>
              </w:numPr>
              <w:rPr>
                <w:rFonts w:cs="Arial"/>
                <w:sz w:val="24"/>
                <w:szCs w:val="24"/>
              </w:rPr>
            </w:pPr>
            <w:r w:rsidRPr="005538B7">
              <w:rPr>
                <w:rFonts w:cs="Arial"/>
                <w:b/>
                <w:sz w:val="24"/>
                <w:szCs w:val="24"/>
              </w:rPr>
              <w:t xml:space="preserve">Whole Class Circle Time </w:t>
            </w:r>
            <w:r w:rsidRPr="005538B7">
              <w:rPr>
                <w:rFonts w:cs="Arial"/>
                <w:sz w:val="24"/>
                <w:szCs w:val="24"/>
              </w:rPr>
              <w:t>to promote positive relationships and problem solving within the classroom.</w:t>
            </w:r>
          </w:p>
          <w:p w:rsidR="009038FF" w:rsidRDefault="009038FF" w:rsidP="009038FF">
            <w:pPr>
              <w:pStyle w:val="ListParagraph"/>
              <w:numPr>
                <w:ilvl w:val="0"/>
                <w:numId w:val="6"/>
              </w:numPr>
              <w:rPr>
                <w:rFonts w:cs="Arial"/>
                <w:sz w:val="24"/>
                <w:szCs w:val="24"/>
              </w:rPr>
            </w:pPr>
            <w:r w:rsidRPr="005538B7">
              <w:rPr>
                <w:rFonts w:cs="Arial"/>
                <w:b/>
                <w:sz w:val="24"/>
                <w:szCs w:val="24"/>
              </w:rPr>
              <w:t xml:space="preserve">Supporting Pupils with ACE’s, Attachment &amp; Early Trauma </w:t>
            </w:r>
            <w:r w:rsidRPr="005538B7">
              <w:rPr>
                <w:rFonts w:cs="Arial"/>
                <w:sz w:val="24"/>
                <w:szCs w:val="24"/>
              </w:rPr>
              <w:t xml:space="preserve">gives an understanding of brain development and strategies to support in school. </w:t>
            </w:r>
          </w:p>
          <w:p w:rsidR="009038FF" w:rsidRDefault="009038FF" w:rsidP="009038FF">
            <w:pPr>
              <w:pStyle w:val="ListParagraph"/>
              <w:numPr>
                <w:ilvl w:val="0"/>
                <w:numId w:val="6"/>
              </w:numPr>
              <w:rPr>
                <w:rFonts w:cs="Arial"/>
                <w:sz w:val="24"/>
                <w:szCs w:val="24"/>
              </w:rPr>
            </w:pPr>
            <w:r w:rsidRPr="005538B7">
              <w:rPr>
                <w:rFonts w:cs="Arial"/>
                <w:b/>
                <w:sz w:val="24"/>
                <w:szCs w:val="24"/>
              </w:rPr>
              <w:t xml:space="preserve">Positive Lunchtimes’ </w:t>
            </w:r>
            <w:r w:rsidRPr="005538B7">
              <w:rPr>
                <w:rFonts w:cs="Arial"/>
                <w:sz w:val="24"/>
                <w:szCs w:val="24"/>
              </w:rPr>
              <w:t>supporting lunchtime supervisors with practical strategies and ideas.</w:t>
            </w:r>
          </w:p>
          <w:p w:rsidR="009038FF" w:rsidRPr="009038FF" w:rsidRDefault="009038FF" w:rsidP="009038FF">
            <w:pPr>
              <w:pStyle w:val="ListParagraph"/>
              <w:numPr>
                <w:ilvl w:val="0"/>
                <w:numId w:val="6"/>
              </w:numPr>
              <w:rPr>
                <w:rFonts w:cs="Arial"/>
                <w:sz w:val="24"/>
                <w:szCs w:val="24"/>
              </w:rPr>
            </w:pPr>
            <w:r w:rsidRPr="009038FF">
              <w:rPr>
                <w:rFonts w:cs="Arial"/>
                <w:b/>
                <w:sz w:val="24"/>
                <w:szCs w:val="24"/>
              </w:rPr>
              <w:t>SEN and IEP Support.</w:t>
            </w:r>
          </w:p>
          <w:p w:rsidR="009038FF" w:rsidRDefault="009038FF" w:rsidP="009038FF">
            <w:pPr>
              <w:rPr>
                <w:rFonts w:cs="Arial"/>
                <w:sz w:val="24"/>
                <w:szCs w:val="24"/>
              </w:rPr>
            </w:pPr>
          </w:p>
          <w:tbl>
            <w:tblPr>
              <w:tblW w:w="9060" w:type="dxa"/>
              <w:tblBorders>
                <w:top w:val="single" w:sz="4" w:space="0" w:color="auto"/>
              </w:tblBorders>
              <w:tblLook w:val="0000" w:firstRow="0" w:lastRow="0" w:firstColumn="0" w:lastColumn="0" w:noHBand="0" w:noVBand="0"/>
            </w:tblPr>
            <w:tblGrid>
              <w:gridCol w:w="9060"/>
            </w:tblGrid>
            <w:tr w:rsidR="009038FF" w:rsidRPr="006375ED" w:rsidTr="00F27D40">
              <w:trPr>
                <w:trHeight w:val="100"/>
              </w:trPr>
              <w:tc>
                <w:tcPr>
                  <w:tcW w:w="9060" w:type="dxa"/>
                </w:tcPr>
                <w:p w:rsidR="0009639D" w:rsidRDefault="0009639D" w:rsidP="009038FF">
                  <w:pPr>
                    <w:pStyle w:val="ListParagraph"/>
                    <w:ind w:left="0"/>
                    <w:rPr>
                      <w:b/>
                      <w:bCs/>
                      <w:color w:val="auto"/>
                      <w:kern w:val="0"/>
                      <w:sz w:val="24"/>
                      <w:szCs w:val="24"/>
                      <w14:ligatures w14:val="none"/>
                      <w14:cntxtAlts w14:val="0"/>
                    </w:rPr>
                  </w:pPr>
                </w:p>
                <w:p w:rsidR="009038FF" w:rsidRPr="006375ED" w:rsidRDefault="009038FF" w:rsidP="009038FF">
                  <w:pPr>
                    <w:pStyle w:val="ListParagraph"/>
                    <w:ind w:left="0"/>
                    <w:rPr>
                      <w:rFonts w:cs="Arial"/>
                      <w:sz w:val="24"/>
                      <w:szCs w:val="24"/>
                    </w:rPr>
                  </w:pPr>
                  <w:r w:rsidRPr="006375ED">
                    <w:rPr>
                      <w:b/>
                      <w:bCs/>
                      <w:color w:val="auto"/>
                      <w:kern w:val="0"/>
                      <w:sz w:val="24"/>
                      <w:szCs w:val="24"/>
                      <w14:ligatures w14:val="none"/>
                      <w14:cntxtAlts w14:val="0"/>
                    </w:rPr>
                    <w:t>Training Costs</w:t>
                  </w:r>
                </w:p>
              </w:tc>
            </w:tr>
          </w:tbl>
          <w:p w:rsidR="009038FF" w:rsidRPr="006375ED" w:rsidRDefault="009038FF" w:rsidP="009038FF">
            <w:pPr>
              <w:spacing w:after="300" w:line="300" w:lineRule="atLeast"/>
              <w:rPr>
                <w:rFonts w:asciiTheme="minorHAnsi" w:hAnsiTheme="minorHAnsi" w:cstheme="minorHAnsi"/>
                <w:color w:val="auto"/>
                <w:kern w:val="0"/>
                <w:sz w:val="24"/>
                <w:szCs w:val="24"/>
                <w14:ligatures w14:val="none"/>
                <w14:cntxtAlts w14:val="0"/>
              </w:rPr>
            </w:pPr>
            <w:r w:rsidRPr="006375ED">
              <w:rPr>
                <w:rFonts w:asciiTheme="minorHAnsi" w:hAnsiTheme="minorHAnsi" w:cstheme="minorHAnsi"/>
                <w:color w:val="auto"/>
                <w:kern w:val="0"/>
                <w:sz w:val="24"/>
                <w:szCs w:val="24"/>
                <w14:ligatures w14:val="none"/>
                <w14:cntxtAlts w14:val="0"/>
              </w:rPr>
              <w:t>STAFF MEETING 1 HOUR: £200</w:t>
            </w:r>
          </w:p>
          <w:p w:rsidR="009038FF" w:rsidRPr="006375ED" w:rsidRDefault="009038FF" w:rsidP="009038FF">
            <w:pPr>
              <w:spacing w:after="300" w:line="300" w:lineRule="atLeast"/>
              <w:rPr>
                <w:rFonts w:asciiTheme="minorHAnsi" w:hAnsiTheme="minorHAnsi" w:cstheme="minorHAnsi"/>
                <w:color w:val="auto"/>
                <w:kern w:val="0"/>
                <w:sz w:val="24"/>
                <w:szCs w:val="24"/>
                <w14:ligatures w14:val="none"/>
                <w14:cntxtAlts w14:val="0"/>
              </w:rPr>
            </w:pPr>
            <w:r w:rsidRPr="006375ED">
              <w:rPr>
                <w:rFonts w:asciiTheme="minorHAnsi" w:hAnsiTheme="minorHAnsi" w:cstheme="minorHAnsi"/>
                <w:color w:val="auto"/>
                <w:kern w:val="0"/>
                <w:sz w:val="24"/>
                <w:szCs w:val="24"/>
                <w14:ligatures w14:val="none"/>
                <w14:cntxtAlts w14:val="0"/>
              </w:rPr>
              <w:t>STAFF MEETING 1.5 HOURS: £250</w:t>
            </w:r>
          </w:p>
          <w:p w:rsidR="009038FF" w:rsidRPr="006375ED" w:rsidRDefault="009038FF" w:rsidP="009038FF">
            <w:pPr>
              <w:spacing w:after="300" w:line="300" w:lineRule="atLeast"/>
              <w:rPr>
                <w:rFonts w:asciiTheme="minorHAnsi" w:hAnsiTheme="minorHAnsi" w:cstheme="minorHAnsi"/>
                <w:color w:val="auto"/>
                <w:kern w:val="0"/>
                <w:sz w:val="24"/>
                <w:szCs w:val="24"/>
                <w14:ligatures w14:val="none"/>
                <w14:cntxtAlts w14:val="0"/>
              </w:rPr>
            </w:pPr>
            <w:r w:rsidRPr="006375ED">
              <w:rPr>
                <w:rFonts w:asciiTheme="minorHAnsi" w:hAnsiTheme="minorHAnsi" w:cstheme="minorHAnsi"/>
                <w:color w:val="auto"/>
                <w:kern w:val="0"/>
                <w:sz w:val="24"/>
                <w:szCs w:val="24"/>
                <w14:ligatures w14:val="none"/>
                <w14:cntxtAlts w14:val="0"/>
              </w:rPr>
              <w:t>TWILIGHT 3 HOURS: £350</w:t>
            </w:r>
          </w:p>
          <w:p w:rsidR="009038FF" w:rsidRPr="006375ED" w:rsidRDefault="009038FF" w:rsidP="009038FF">
            <w:pPr>
              <w:spacing w:after="300" w:line="300" w:lineRule="atLeast"/>
              <w:rPr>
                <w:rFonts w:asciiTheme="minorHAnsi" w:hAnsiTheme="minorHAnsi" w:cstheme="minorHAnsi"/>
                <w:color w:val="auto"/>
                <w:kern w:val="0"/>
                <w:sz w:val="24"/>
                <w:szCs w:val="24"/>
                <w14:ligatures w14:val="none"/>
                <w14:cntxtAlts w14:val="0"/>
              </w:rPr>
            </w:pPr>
            <w:r w:rsidRPr="006375ED">
              <w:rPr>
                <w:rFonts w:asciiTheme="minorHAnsi" w:hAnsiTheme="minorHAnsi" w:cstheme="minorHAnsi"/>
                <w:color w:val="auto"/>
                <w:kern w:val="0"/>
                <w:sz w:val="24"/>
                <w:szCs w:val="24"/>
                <w14:ligatures w14:val="none"/>
                <w14:cntxtAlts w14:val="0"/>
              </w:rPr>
              <w:t>HALF DAY: £450</w:t>
            </w:r>
          </w:p>
          <w:p w:rsidR="009038FF" w:rsidRDefault="009038FF" w:rsidP="009038FF">
            <w:pPr>
              <w:spacing w:after="300" w:line="300" w:lineRule="atLeast"/>
              <w:rPr>
                <w:rFonts w:asciiTheme="minorHAnsi" w:hAnsiTheme="minorHAnsi" w:cstheme="minorHAnsi"/>
                <w:color w:val="auto"/>
                <w:kern w:val="0"/>
                <w:sz w:val="24"/>
                <w:szCs w:val="24"/>
                <w14:ligatures w14:val="none"/>
                <w14:cntxtAlts w14:val="0"/>
              </w:rPr>
            </w:pPr>
            <w:r w:rsidRPr="006375ED">
              <w:rPr>
                <w:rFonts w:asciiTheme="minorHAnsi" w:hAnsiTheme="minorHAnsi" w:cstheme="minorHAnsi"/>
                <w:color w:val="auto"/>
                <w:kern w:val="0"/>
                <w:sz w:val="24"/>
                <w:szCs w:val="24"/>
                <w14:ligatures w14:val="none"/>
                <w14:cntxtAlts w14:val="0"/>
              </w:rPr>
              <w:t>FULL DAY: £750</w:t>
            </w:r>
          </w:p>
          <w:p w:rsidR="00CC3B99" w:rsidRDefault="00CC3B99" w:rsidP="009038FF">
            <w:pPr>
              <w:spacing w:after="300" w:line="300" w:lineRule="atLeast"/>
              <w:rPr>
                <w:rFonts w:asciiTheme="minorHAnsi" w:hAnsiTheme="minorHAnsi" w:cstheme="minorHAnsi"/>
                <w:color w:val="auto"/>
                <w:kern w:val="0"/>
                <w:sz w:val="24"/>
                <w:szCs w:val="24"/>
                <w14:ligatures w14:val="none"/>
                <w14:cntxtAlts w14:val="0"/>
              </w:rPr>
            </w:pPr>
          </w:p>
          <w:p w:rsidR="00CC3B99" w:rsidRPr="00284E88" w:rsidRDefault="00CC3B99" w:rsidP="00CC3B99">
            <w:pPr>
              <w:spacing w:after="300" w:line="300" w:lineRule="atLeast"/>
              <w:ind w:right="227"/>
              <w:jc w:val="both"/>
              <w:rPr>
                <w:rFonts w:asciiTheme="minorHAnsi" w:hAnsiTheme="minorHAnsi" w:cstheme="minorHAnsi"/>
                <w:b/>
                <w:i/>
                <w:color w:val="auto"/>
                <w:kern w:val="0"/>
                <w:sz w:val="24"/>
                <w:szCs w:val="24"/>
                <w14:ligatures w14:val="none"/>
                <w14:cntxtAlts w14:val="0"/>
              </w:rPr>
            </w:pPr>
            <w:r>
              <w:rPr>
                <w:rFonts w:asciiTheme="minorHAnsi" w:hAnsiTheme="minorHAnsi" w:cstheme="minorHAnsi"/>
                <w:b/>
                <w:color w:val="auto"/>
                <w:kern w:val="0"/>
                <w:sz w:val="24"/>
                <w:szCs w:val="24"/>
                <w14:ligatures w14:val="none"/>
                <w14:cntxtAlts w14:val="0"/>
              </w:rPr>
              <w:t xml:space="preserve">******* </w:t>
            </w:r>
            <w:r w:rsidRPr="00284E88">
              <w:rPr>
                <w:rFonts w:asciiTheme="minorHAnsi" w:hAnsiTheme="minorHAnsi" w:cstheme="minorHAnsi"/>
                <w:color w:val="auto"/>
                <w:kern w:val="0"/>
                <w:sz w:val="24"/>
                <w:szCs w:val="24"/>
                <w14:ligatures w14:val="none"/>
                <w14:cntxtAlts w14:val="0"/>
              </w:rPr>
              <w:t xml:space="preserve">The </w:t>
            </w:r>
            <w:r>
              <w:rPr>
                <w:rFonts w:asciiTheme="minorHAnsi" w:hAnsiTheme="minorHAnsi" w:cstheme="minorHAnsi"/>
                <w:color w:val="auto"/>
                <w:kern w:val="0"/>
                <w:sz w:val="24"/>
                <w:szCs w:val="24"/>
                <w14:ligatures w14:val="none"/>
                <w14:cntxtAlts w14:val="0"/>
              </w:rPr>
              <w:t>OST</w:t>
            </w:r>
            <w:r w:rsidRPr="00284E88">
              <w:rPr>
                <w:rFonts w:asciiTheme="minorHAnsi" w:hAnsiTheme="minorHAnsi" w:cstheme="minorHAnsi"/>
                <w:color w:val="auto"/>
                <w:kern w:val="0"/>
                <w:sz w:val="24"/>
                <w:szCs w:val="24"/>
                <w14:ligatures w14:val="none"/>
                <w14:cntxtAlts w14:val="0"/>
              </w:rPr>
              <w:t xml:space="preserve"> can also provide bespoke training for your school.  This package involves a planning meeting with the HT and SLT to decide the focus and scope of the training required and the </w:t>
            </w:r>
            <w:r>
              <w:rPr>
                <w:rFonts w:asciiTheme="minorHAnsi" w:hAnsiTheme="minorHAnsi" w:cstheme="minorHAnsi"/>
                <w:color w:val="auto"/>
                <w:kern w:val="0"/>
                <w:sz w:val="24"/>
                <w:szCs w:val="24"/>
                <w14:ligatures w14:val="none"/>
                <w14:cntxtAlts w14:val="0"/>
              </w:rPr>
              <w:t xml:space="preserve">bespoke training.  </w:t>
            </w:r>
            <w:r w:rsidRPr="00284E88">
              <w:rPr>
                <w:rFonts w:asciiTheme="minorHAnsi" w:hAnsiTheme="minorHAnsi" w:cstheme="minorHAnsi"/>
                <w:b/>
                <w:i/>
                <w:color w:val="auto"/>
                <w:kern w:val="0"/>
                <w:sz w:val="24"/>
                <w:szCs w:val="24"/>
                <w14:ligatures w14:val="none"/>
                <w14:cntxtAlts w14:val="0"/>
              </w:rPr>
              <w:t>PRICE AVAILABLE ON REQUEST.</w:t>
            </w:r>
          </w:p>
          <w:p w:rsidR="00CC3B99" w:rsidRPr="00BB7DBD" w:rsidRDefault="00CC3B99" w:rsidP="009038FF">
            <w:pPr>
              <w:spacing w:after="300" w:line="300" w:lineRule="atLeast"/>
              <w:rPr>
                <w:rFonts w:asciiTheme="minorHAnsi" w:hAnsiTheme="minorHAnsi" w:cstheme="minorHAnsi"/>
                <w:color w:val="auto"/>
                <w:kern w:val="0"/>
                <w:sz w:val="24"/>
                <w:szCs w:val="24"/>
                <w14:ligatures w14:val="none"/>
                <w14:cntxtAlts w14:val="0"/>
              </w:rPr>
            </w:pPr>
          </w:p>
          <w:p w:rsidR="00BB7DBD" w:rsidRPr="009038FF" w:rsidRDefault="00BB7DBD" w:rsidP="009038FF">
            <w:pPr>
              <w:rPr>
                <w:rFonts w:cs="Arial"/>
                <w:sz w:val="24"/>
                <w:szCs w:val="24"/>
              </w:rPr>
            </w:pPr>
          </w:p>
          <w:p w:rsidR="005538B7" w:rsidRPr="005538B7" w:rsidRDefault="005538B7" w:rsidP="005538B7">
            <w:pPr>
              <w:spacing w:after="0" w:line="240" w:lineRule="auto"/>
              <w:jc w:val="both"/>
              <w:rPr>
                <w:bCs/>
                <w:color w:val="auto"/>
                <w:kern w:val="0"/>
                <w:sz w:val="24"/>
                <w:szCs w:val="36"/>
                <w14:ligatures w14:val="none"/>
                <w14:cntxtAlts w14:val="0"/>
              </w:rPr>
            </w:pPr>
          </w:p>
          <w:p w:rsidR="005538B7" w:rsidRPr="00DF198B" w:rsidRDefault="005538B7" w:rsidP="005538B7">
            <w:pPr>
              <w:pStyle w:val="ListParagraph"/>
              <w:spacing w:after="0" w:line="240" w:lineRule="auto"/>
              <w:ind w:left="1713"/>
              <w:jc w:val="both"/>
              <w:rPr>
                <w:bCs/>
                <w:color w:val="92D050"/>
                <w:kern w:val="0"/>
                <w:sz w:val="24"/>
                <w:szCs w:val="24"/>
                <w:u w:val="single"/>
                <w14:ligatures w14:val="none"/>
                <w14:cntxtAlts w14:val="0"/>
              </w:rPr>
            </w:pPr>
          </w:p>
          <w:p w:rsidR="005538B7" w:rsidRPr="00520340" w:rsidRDefault="005538B7" w:rsidP="005538B7">
            <w:pPr>
              <w:spacing w:after="0" w:line="240" w:lineRule="auto"/>
              <w:ind w:left="273"/>
              <w:jc w:val="both"/>
              <w:rPr>
                <w:bCs/>
                <w:color w:val="auto"/>
                <w:kern w:val="0"/>
                <w:sz w:val="24"/>
                <w:szCs w:val="36"/>
                <w14:ligatures w14:val="none"/>
                <w14:cntxtAlts w14:val="0"/>
              </w:rPr>
            </w:pPr>
          </w:p>
          <w:p w:rsidR="005538B7" w:rsidRDefault="005538B7" w:rsidP="005538B7">
            <w:pPr>
              <w:spacing w:after="240" w:line="240" w:lineRule="auto"/>
              <w:rPr>
                <w:b/>
                <w:bCs/>
                <w:color w:val="auto"/>
                <w:kern w:val="0"/>
                <w:sz w:val="28"/>
                <w:szCs w:val="28"/>
                <w:u w:val="single"/>
                <w14:ligatures w14:val="none"/>
                <w14:cntxtAlts w14:val="0"/>
              </w:rPr>
            </w:pPr>
          </w:p>
        </w:tc>
      </w:tr>
    </w:tbl>
    <w:p w:rsidR="00903925" w:rsidRDefault="00903925" w:rsidP="00B8031C">
      <w:pPr>
        <w:spacing w:after="240" w:line="240" w:lineRule="auto"/>
        <w:rPr>
          <w:b/>
          <w:bCs/>
          <w:color w:val="92D050"/>
          <w:kern w:val="0"/>
          <w:sz w:val="32"/>
          <w:szCs w:val="36"/>
          <w14:ligatures w14:val="none"/>
          <w14:cntxtAlts w14:val="0"/>
        </w:rPr>
      </w:pPr>
    </w:p>
    <w:p w:rsidR="006A02BD" w:rsidRDefault="006A02BD" w:rsidP="00B8031C">
      <w:pPr>
        <w:spacing w:after="240" w:line="240" w:lineRule="auto"/>
        <w:rPr>
          <w:b/>
          <w:bCs/>
          <w:color w:val="92D050"/>
          <w:kern w:val="0"/>
          <w:sz w:val="28"/>
          <w:szCs w:val="28"/>
          <w14:ligatures w14:val="none"/>
          <w14:cntxtAlts w14:val="0"/>
        </w:rPr>
      </w:pPr>
    </w:p>
    <w:tbl>
      <w:tblPr>
        <w:tblStyle w:val="TableGrid"/>
        <w:tblW w:w="0" w:type="auto"/>
        <w:tblLook w:val="04A0" w:firstRow="1" w:lastRow="0" w:firstColumn="1" w:lastColumn="0" w:noHBand="0" w:noVBand="1"/>
      </w:tblPr>
      <w:tblGrid>
        <w:gridCol w:w="9016"/>
      </w:tblGrid>
      <w:tr w:rsidR="00903925" w:rsidTr="00903925">
        <w:tc>
          <w:tcPr>
            <w:tcW w:w="9016" w:type="dxa"/>
          </w:tcPr>
          <w:p w:rsidR="00903925" w:rsidRPr="0009639D" w:rsidRDefault="00903925" w:rsidP="0009639D">
            <w:pPr>
              <w:spacing w:after="0" w:line="240" w:lineRule="auto"/>
              <w:jc w:val="center"/>
              <w:rPr>
                <w:b/>
                <w:bCs/>
                <w:color w:val="auto"/>
                <w:kern w:val="0"/>
                <w:sz w:val="32"/>
                <w:szCs w:val="28"/>
                <w:u w:val="single"/>
                <w14:ligatures w14:val="none"/>
                <w14:cntxtAlts w14:val="0"/>
              </w:rPr>
            </w:pPr>
            <w:r w:rsidRPr="0009639D">
              <w:rPr>
                <w:b/>
                <w:bCs/>
                <w:color w:val="auto"/>
                <w:kern w:val="0"/>
                <w:sz w:val="32"/>
                <w:szCs w:val="28"/>
                <w:u w:val="single"/>
                <w14:ligatures w14:val="none"/>
                <w14:cntxtAlts w14:val="0"/>
              </w:rPr>
              <w:t>Referral Pupil Placements at Stepping Stones</w:t>
            </w:r>
          </w:p>
          <w:p w:rsidR="00903925" w:rsidRPr="00903925" w:rsidRDefault="00903925" w:rsidP="00903925">
            <w:pPr>
              <w:spacing w:after="0" w:line="240" w:lineRule="auto"/>
              <w:jc w:val="both"/>
              <w:rPr>
                <w:b/>
                <w:bCs/>
                <w:color w:val="auto"/>
                <w:kern w:val="0"/>
                <w:sz w:val="28"/>
                <w:szCs w:val="28"/>
                <w:u w:val="single"/>
                <w14:ligatures w14:val="none"/>
                <w14:cntxtAlts w14:val="0"/>
              </w:rPr>
            </w:pPr>
          </w:p>
          <w:p w:rsidR="00903925" w:rsidRPr="006375ED" w:rsidRDefault="00903925" w:rsidP="00903925">
            <w:pPr>
              <w:spacing w:after="240" w:line="240" w:lineRule="auto"/>
              <w:rPr>
                <w:b/>
                <w:bCs/>
                <w:color w:val="0070C0"/>
                <w:kern w:val="0"/>
                <w:sz w:val="28"/>
                <w:szCs w:val="28"/>
                <w14:ligatures w14:val="none"/>
                <w14:cntxtAlts w14:val="0"/>
              </w:rPr>
            </w:pPr>
            <w:r w:rsidRPr="006375ED">
              <w:rPr>
                <w:b/>
                <w:bCs/>
                <w:color w:val="0070C0"/>
                <w:kern w:val="0"/>
                <w:sz w:val="28"/>
                <w:szCs w:val="28"/>
                <w14:ligatures w14:val="none"/>
                <w14:cntxtAlts w14:val="0"/>
              </w:rPr>
              <w:t xml:space="preserve">Referral places at each short stay school are </w:t>
            </w:r>
            <w:r w:rsidRPr="00D56562">
              <w:rPr>
                <w:b/>
                <w:bCs/>
                <w:color w:val="0070C0"/>
                <w:kern w:val="0"/>
                <w:sz w:val="28"/>
                <w:szCs w:val="28"/>
                <w:u w:val="single"/>
                <w14:ligatures w14:val="none"/>
                <w14:cntxtAlts w14:val="0"/>
              </w:rPr>
              <w:t>subject to availability.</w:t>
            </w:r>
            <w:r w:rsidR="00D56562">
              <w:rPr>
                <w:b/>
                <w:bCs/>
                <w:color w:val="0070C0"/>
                <w:kern w:val="0"/>
                <w:sz w:val="28"/>
                <w:szCs w:val="28"/>
                <w:u w:val="single"/>
                <w14:ligatures w14:val="none"/>
                <w14:cntxtAlts w14:val="0"/>
              </w:rPr>
              <w:t xml:space="preserve"> They can only be available if exclusions continue to be minimal. </w:t>
            </w:r>
            <w:r w:rsidRPr="006375ED">
              <w:rPr>
                <w:b/>
                <w:bCs/>
                <w:color w:val="0070C0"/>
                <w:kern w:val="0"/>
                <w:sz w:val="28"/>
                <w:szCs w:val="28"/>
                <w14:ligatures w14:val="none"/>
                <w14:cntxtAlts w14:val="0"/>
              </w:rPr>
              <w:t xml:space="preserve">  Admission is via each Short Stay school’s termly Admissions Panel Meeting</w:t>
            </w:r>
          </w:p>
          <w:p w:rsidR="00903925" w:rsidRDefault="00903925" w:rsidP="00903925">
            <w:pPr>
              <w:pStyle w:val="ListParagraph"/>
              <w:numPr>
                <w:ilvl w:val="0"/>
                <w:numId w:val="4"/>
              </w:numPr>
              <w:spacing w:after="0" w:line="240" w:lineRule="auto"/>
              <w:jc w:val="both"/>
              <w:rPr>
                <w:bCs/>
                <w:color w:val="auto"/>
                <w:kern w:val="0"/>
                <w:sz w:val="24"/>
                <w:szCs w:val="36"/>
                <w14:ligatures w14:val="none"/>
                <w14:cntxtAlts w14:val="0"/>
              </w:rPr>
            </w:pPr>
            <w:r>
              <w:rPr>
                <w:bCs/>
                <w:color w:val="auto"/>
                <w:kern w:val="0"/>
                <w:sz w:val="24"/>
                <w:szCs w:val="36"/>
                <w14:ligatures w14:val="none"/>
                <w14:cntxtAlts w14:val="0"/>
              </w:rPr>
              <w:t>Each pupil referral pupil placement consists of:-</w:t>
            </w:r>
          </w:p>
          <w:p w:rsidR="00903925" w:rsidRDefault="00903925" w:rsidP="00903925">
            <w:pPr>
              <w:pStyle w:val="ListParagraph"/>
              <w:numPr>
                <w:ilvl w:val="0"/>
                <w:numId w:val="4"/>
              </w:numPr>
              <w:spacing w:after="0" w:line="240" w:lineRule="auto"/>
              <w:jc w:val="both"/>
              <w:rPr>
                <w:bCs/>
                <w:color w:val="auto"/>
                <w:kern w:val="0"/>
                <w:sz w:val="24"/>
                <w:szCs w:val="36"/>
                <w14:ligatures w14:val="none"/>
                <w14:cntxtAlts w14:val="0"/>
              </w:rPr>
            </w:pPr>
            <w:r w:rsidRPr="00520340">
              <w:rPr>
                <w:bCs/>
                <w:color w:val="auto"/>
                <w:kern w:val="0"/>
                <w:sz w:val="24"/>
                <w:szCs w:val="36"/>
                <w14:ligatures w14:val="none"/>
                <w14:cntxtAlts w14:val="0"/>
              </w:rPr>
              <w:t xml:space="preserve">An initial meeting with </w:t>
            </w:r>
            <w:r>
              <w:rPr>
                <w:bCs/>
                <w:color w:val="auto"/>
                <w:kern w:val="0"/>
                <w:sz w:val="24"/>
                <w:szCs w:val="36"/>
                <w14:ligatures w14:val="none"/>
                <w14:cntxtAlts w14:val="0"/>
              </w:rPr>
              <w:t xml:space="preserve">mainstream </w:t>
            </w:r>
            <w:r w:rsidRPr="00520340">
              <w:rPr>
                <w:bCs/>
                <w:color w:val="auto"/>
                <w:kern w:val="0"/>
                <w:sz w:val="24"/>
                <w:szCs w:val="36"/>
                <w14:ligatures w14:val="none"/>
                <w14:cntxtAlts w14:val="0"/>
              </w:rPr>
              <w:t>school and parents</w:t>
            </w:r>
            <w:r>
              <w:rPr>
                <w:bCs/>
                <w:color w:val="auto"/>
                <w:kern w:val="0"/>
                <w:sz w:val="24"/>
                <w:szCs w:val="36"/>
                <w14:ligatures w14:val="none"/>
                <w14:cntxtAlts w14:val="0"/>
              </w:rPr>
              <w:t>/ carers.</w:t>
            </w:r>
          </w:p>
          <w:p w:rsidR="00903925" w:rsidRDefault="00903925" w:rsidP="00903925">
            <w:pPr>
              <w:pStyle w:val="ListParagraph"/>
              <w:numPr>
                <w:ilvl w:val="0"/>
                <w:numId w:val="4"/>
              </w:numPr>
              <w:spacing w:after="0" w:line="240" w:lineRule="auto"/>
              <w:jc w:val="both"/>
              <w:rPr>
                <w:bCs/>
                <w:color w:val="auto"/>
                <w:kern w:val="0"/>
                <w:sz w:val="24"/>
                <w:szCs w:val="36"/>
                <w14:ligatures w14:val="none"/>
                <w14:cntxtAlts w14:val="0"/>
              </w:rPr>
            </w:pPr>
            <w:r w:rsidRPr="00520340">
              <w:rPr>
                <w:bCs/>
                <w:color w:val="auto"/>
                <w:kern w:val="0"/>
                <w:sz w:val="24"/>
                <w:szCs w:val="36"/>
                <w14:ligatures w14:val="none"/>
                <w14:cntxtAlts w14:val="0"/>
              </w:rPr>
              <w:t xml:space="preserve">Admission meeting to </w:t>
            </w:r>
            <w:r w:rsidR="006A02BD">
              <w:rPr>
                <w:bCs/>
                <w:color w:val="auto"/>
                <w:kern w:val="0"/>
                <w:sz w:val="24"/>
                <w:szCs w:val="36"/>
                <w14:ligatures w14:val="none"/>
                <w14:cntxtAlts w14:val="0"/>
              </w:rPr>
              <w:t>the Short Stay S</w:t>
            </w:r>
            <w:r>
              <w:rPr>
                <w:bCs/>
                <w:color w:val="auto"/>
                <w:kern w:val="0"/>
                <w:sz w:val="24"/>
                <w:szCs w:val="36"/>
                <w14:ligatures w14:val="none"/>
                <w14:cntxtAlts w14:val="0"/>
              </w:rPr>
              <w:t>chool.</w:t>
            </w:r>
          </w:p>
          <w:p w:rsidR="00903925" w:rsidRPr="00520340" w:rsidRDefault="00903925" w:rsidP="00903925">
            <w:pPr>
              <w:pStyle w:val="ListParagraph"/>
              <w:numPr>
                <w:ilvl w:val="0"/>
                <w:numId w:val="4"/>
              </w:numPr>
              <w:spacing w:after="0" w:line="240" w:lineRule="auto"/>
              <w:jc w:val="both"/>
              <w:rPr>
                <w:bCs/>
                <w:color w:val="auto"/>
                <w:kern w:val="0"/>
                <w:sz w:val="24"/>
                <w:szCs w:val="36"/>
                <w14:ligatures w14:val="none"/>
                <w14:cntxtAlts w14:val="0"/>
              </w:rPr>
            </w:pPr>
            <w:r>
              <w:rPr>
                <w:bCs/>
                <w:color w:val="auto"/>
                <w:kern w:val="0"/>
                <w:sz w:val="24"/>
                <w:szCs w:val="36"/>
                <w14:ligatures w14:val="none"/>
                <w14:cntxtAlts w14:val="0"/>
              </w:rPr>
              <w:t xml:space="preserve">A </w:t>
            </w:r>
            <w:r w:rsidRPr="00520340">
              <w:rPr>
                <w:bCs/>
                <w:color w:val="auto"/>
                <w:kern w:val="0"/>
                <w:sz w:val="24"/>
                <w:szCs w:val="36"/>
                <w14:ligatures w14:val="none"/>
                <w14:cntxtAlts w14:val="0"/>
              </w:rPr>
              <w:t xml:space="preserve">12 weeks in house </w:t>
            </w:r>
            <w:r>
              <w:rPr>
                <w:bCs/>
                <w:color w:val="auto"/>
                <w:kern w:val="0"/>
                <w:sz w:val="24"/>
                <w:szCs w:val="36"/>
                <w14:ligatures w14:val="none"/>
                <w14:cntxtAlts w14:val="0"/>
              </w:rPr>
              <w:t xml:space="preserve">pupil </w:t>
            </w:r>
            <w:r w:rsidRPr="00520340">
              <w:rPr>
                <w:bCs/>
                <w:color w:val="auto"/>
                <w:kern w:val="0"/>
                <w:sz w:val="24"/>
                <w:szCs w:val="36"/>
                <w14:ligatures w14:val="none"/>
                <w14:cntxtAlts w14:val="0"/>
              </w:rPr>
              <w:t xml:space="preserve">placement at the </w:t>
            </w:r>
            <w:r>
              <w:rPr>
                <w:bCs/>
                <w:color w:val="auto"/>
                <w:kern w:val="0"/>
                <w:sz w:val="24"/>
                <w:szCs w:val="36"/>
                <w14:ligatures w14:val="none"/>
                <w14:cntxtAlts w14:val="0"/>
              </w:rPr>
              <w:t>short stay school- 25 hours per week education.</w:t>
            </w:r>
            <w:r w:rsidRPr="00520340">
              <w:rPr>
                <w:bCs/>
                <w:color w:val="auto"/>
                <w:kern w:val="0"/>
                <w:sz w:val="24"/>
                <w:szCs w:val="36"/>
                <w14:ligatures w14:val="none"/>
                <w14:cntxtAlts w14:val="0"/>
              </w:rPr>
              <w:t xml:space="preserve"> </w:t>
            </w:r>
          </w:p>
          <w:p w:rsidR="00903925" w:rsidRPr="00520340" w:rsidRDefault="00903925" w:rsidP="00903925">
            <w:pPr>
              <w:pStyle w:val="ListParagraph"/>
              <w:numPr>
                <w:ilvl w:val="0"/>
                <w:numId w:val="4"/>
              </w:numPr>
              <w:spacing w:after="0" w:line="240" w:lineRule="auto"/>
              <w:jc w:val="both"/>
              <w:rPr>
                <w:bCs/>
                <w:color w:val="auto"/>
                <w:kern w:val="0"/>
                <w:sz w:val="24"/>
                <w:szCs w:val="36"/>
                <w14:ligatures w14:val="none"/>
                <w14:cntxtAlts w14:val="0"/>
              </w:rPr>
            </w:pPr>
            <w:proofErr w:type="gramStart"/>
            <w:r w:rsidRPr="00520340">
              <w:rPr>
                <w:bCs/>
                <w:color w:val="auto"/>
                <w:kern w:val="0"/>
                <w:sz w:val="24"/>
                <w:szCs w:val="36"/>
                <w14:ligatures w14:val="none"/>
                <w14:cntxtAlts w14:val="0"/>
              </w:rPr>
              <w:t>1</w:t>
            </w:r>
            <w:proofErr w:type="gramEnd"/>
            <w:r w:rsidRPr="00520340">
              <w:rPr>
                <w:bCs/>
                <w:color w:val="auto"/>
                <w:kern w:val="0"/>
                <w:sz w:val="24"/>
                <w:szCs w:val="36"/>
                <w14:ligatures w14:val="none"/>
                <w14:cntxtAlts w14:val="0"/>
              </w:rPr>
              <w:t xml:space="preserve"> </w:t>
            </w:r>
            <w:r>
              <w:rPr>
                <w:bCs/>
                <w:color w:val="auto"/>
                <w:kern w:val="0"/>
                <w:sz w:val="24"/>
                <w:szCs w:val="36"/>
                <w14:ligatures w14:val="none"/>
                <w14:cntxtAlts w14:val="0"/>
              </w:rPr>
              <w:t xml:space="preserve">pupil </w:t>
            </w:r>
            <w:r w:rsidRPr="00520340">
              <w:rPr>
                <w:bCs/>
                <w:color w:val="auto"/>
                <w:kern w:val="0"/>
                <w:sz w:val="24"/>
                <w:szCs w:val="36"/>
                <w14:ligatures w14:val="none"/>
                <w14:cntxtAlts w14:val="0"/>
              </w:rPr>
              <w:t>review meeting</w:t>
            </w:r>
            <w:r>
              <w:rPr>
                <w:bCs/>
                <w:color w:val="auto"/>
                <w:kern w:val="0"/>
                <w:sz w:val="24"/>
                <w:szCs w:val="36"/>
                <w14:ligatures w14:val="none"/>
                <w14:cntxtAlts w14:val="0"/>
              </w:rPr>
              <w:t xml:space="preserve"> for mainstream school and parents/ carers.  The review includes a Pupil report with a planned and evaluated graduated cycle of support.</w:t>
            </w:r>
          </w:p>
          <w:p w:rsidR="00903925" w:rsidRPr="00520340" w:rsidRDefault="00903925" w:rsidP="00903925">
            <w:pPr>
              <w:pStyle w:val="ListParagraph"/>
              <w:numPr>
                <w:ilvl w:val="0"/>
                <w:numId w:val="4"/>
              </w:numPr>
              <w:spacing w:after="0" w:line="240" w:lineRule="auto"/>
              <w:jc w:val="both"/>
              <w:rPr>
                <w:bCs/>
                <w:color w:val="auto"/>
                <w:kern w:val="0"/>
                <w:sz w:val="24"/>
                <w:szCs w:val="36"/>
                <w14:ligatures w14:val="none"/>
                <w14:cntxtAlts w14:val="0"/>
              </w:rPr>
            </w:pPr>
            <w:r w:rsidRPr="00520340">
              <w:rPr>
                <w:bCs/>
                <w:color w:val="auto"/>
                <w:kern w:val="0"/>
                <w:sz w:val="24"/>
                <w:szCs w:val="36"/>
                <w14:ligatures w14:val="none"/>
                <w14:cntxtAlts w14:val="0"/>
              </w:rPr>
              <w:t>Opportunit</w:t>
            </w:r>
            <w:r>
              <w:rPr>
                <w:bCs/>
                <w:color w:val="auto"/>
                <w:kern w:val="0"/>
                <w:sz w:val="24"/>
                <w:szCs w:val="36"/>
                <w14:ligatures w14:val="none"/>
                <w14:cntxtAlts w14:val="0"/>
              </w:rPr>
              <w:t>ies</w:t>
            </w:r>
            <w:r w:rsidRPr="00520340">
              <w:rPr>
                <w:bCs/>
                <w:color w:val="auto"/>
                <w:kern w:val="0"/>
                <w:sz w:val="24"/>
                <w:szCs w:val="36"/>
                <w14:ligatures w14:val="none"/>
                <w14:cntxtAlts w14:val="0"/>
              </w:rPr>
              <w:t xml:space="preserve"> for mainstream school</w:t>
            </w:r>
            <w:r>
              <w:rPr>
                <w:bCs/>
                <w:color w:val="auto"/>
                <w:kern w:val="0"/>
                <w:sz w:val="24"/>
                <w:szCs w:val="36"/>
                <w14:ligatures w14:val="none"/>
                <w14:cntxtAlts w14:val="0"/>
              </w:rPr>
              <w:t xml:space="preserve"> staff</w:t>
            </w:r>
            <w:r w:rsidRPr="00520340">
              <w:rPr>
                <w:bCs/>
                <w:color w:val="auto"/>
                <w:kern w:val="0"/>
                <w:sz w:val="24"/>
                <w:szCs w:val="36"/>
                <w14:ligatures w14:val="none"/>
                <w14:cntxtAlts w14:val="0"/>
              </w:rPr>
              <w:t xml:space="preserve"> training </w:t>
            </w:r>
            <w:proofErr w:type="spellStart"/>
            <w:r w:rsidRPr="00520340">
              <w:rPr>
                <w:bCs/>
                <w:color w:val="auto"/>
                <w:kern w:val="0"/>
                <w:sz w:val="24"/>
                <w:szCs w:val="36"/>
                <w14:ligatures w14:val="none"/>
                <w14:cntxtAlts w14:val="0"/>
              </w:rPr>
              <w:t>i.e</w:t>
            </w:r>
            <w:proofErr w:type="spellEnd"/>
            <w:r w:rsidRPr="00520340">
              <w:rPr>
                <w:bCs/>
                <w:color w:val="auto"/>
                <w:kern w:val="0"/>
                <w:sz w:val="24"/>
                <w:szCs w:val="36"/>
                <w14:ligatures w14:val="none"/>
                <w14:cntxtAlts w14:val="0"/>
              </w:rPr>
              <w:t xml:space="preserve"> </w:t>
            </w:r>
            <w:r>
              <w:rPr>
                <w:bCs/>
                <w:color w:val="auto"/>
                <w:kern w:val="0"/>
                <w:sz w:val="24"/>
                <w:szCs w:val="36"/>
                <w14:ligatures w14:val="none"/>
                <w14:cntxtAlts w14:val="0"/>
              </w:rPr>
              <w:t xml:space="preserve">mainstream </w:t>
            </w:r>
            <w:r w:rsidRPr="00520340">
              <w:rPr>
                <w:bCs/>
                <w:color w:val="auto"/>
                <w:kern w:val="0"/>
                <w:sz w:val="24"/>
                <w:szCs w:val="36"/>
                <w14:ligatures w14:val="none"/>
                <w14:cntxtAlts w14:val="0"/>
              </w:rPr>
              <w:t xml:space="preserve">staff to visit </w:t>
            </w:r>
            <w:r>
              <w:rPr>
                <w:bCs/>
                <w:color w:val="auto"/>
                <w:kern w:val="0"/>
                <w:sz w:val="24"/>
                <w:szCs w:val="36"/>
                <w14:ligatures w14:val="none"/>
                <w14:cntxtAlts w14:val="0"/>
              </w:rPr>
              <w:t xml:space="preserve">the short stay </w:t>
            </w:r>
            <w:proofErr w:type="gramStart"/>
            <w:r>
              <w:rPr>
                <w:bCs/>
                <w:color w:val="auto"/>
                <w:kern w:val="0"/>
                <w:sz w:val="24"/>
                <w:szCs w:val="36"/>
                <w14:ligatures w14:val="none"/>
                <w14:cntxtAlts w14:val="0"/>
              </w:rPr>
              <w:t>school a</w:t>
            </w:r>
            <w:r w:rsidRPr="00520340">
              <w:rPr>
                <w:bCs/>
                <w:color w:val="auto"/>
                <w:kern w:val="0"/>
                <w:sz w:val="24"/>
                <w:szCs w:val="36"/>
                <w14:ligatures w14:val="none"/>
                <w14:cntxtAlts w14:val="0"/>
              </w:rPr>
              <w:t xml:space="preserve">nd work alongside </w:t>
            </w:r>
            <w:r>
              <w:rPr>
                <w:bCs/>
                <w:color w:val="auto"/>
                <w:kern w:val="0"/>
                <w:sz w:val="24"/>
                <w:szCs w:val="36"/>
                <w14:ligatures w14:val="none"/>
                <w14:cntxtAlts w14:val="0"/>
              </w:rPr>
              <w:t>the short stay school staff</w:t>
            </w:r>
            <w:proofErr w:type="gramEnd"/>
            <w:r>
              <w:rPr>
                <w:bCs/>
                <w:color w:val="auto"/>
                <w:kern w:val="0"/>
                <w:sz w:val="24"/>
                <w:szCs w:val="36"/>
                <w14:ligatures w14:val="none"/>
                <w14:cntxtAlts w14:val="0"/>
              </w:rPr>
              <w:t xml:space="preserve"> and observe them working with their pupil.</w:t>
            </w:r>
          </w:p>
          <w:p w:rsidR="00903925" w:rsidRPr="008D5E8E" w:rsidRDefault="00903925" w:rsidP="00903925">
            <w:pPr>
              <w:pStyle w:val="ListParagraph"/>
              <w:numPr>
                <w:ilvl w:val="0"/>
                <w:numId w:val="4"/>
              </w:numPr>
              <w:spacing w:after="0" w:line="240" w:lineRule="auto"/>
              <w:jc w:val="both"/>
              <w:rPr>
                <w:bCs/>
                <w:color w:val="auto"/>
                <w:kern w:val="0"/>
                <w:sz w:val="24"/>
                <w:szCs w:val="36"/>
                <w14:ligatures w14:val="none"/>
                <w14:cntxtAlts w14:val="0"/>
              </w:rPr>
            </w:pPr>
            <w:r w:rsidRPr="008D5E8E">
              <w:rPr>
                <w:bCs/>
                <w:color w:val="auto"/>
                <w:kern w:val="0"/>
                <w:sz w:val="24"/>
                <w:szCs w:val="36"/>
                <w14:ligatures w14:val="none"/>
                <w14:cntxtAlts w14:val="0"/>
              </w:rPr>
              <w:t>A structure</w:t>
            </w:r>
            <w:r w:rsidR="005A6051" w:rsidRPr="008D5E8E">
              <w:rPr>
                <w:bCs/>
                <w:color w:val="auto"/>
                <w:kern w:val="0"/>
                <w:sz w:val="24"/>
                <w:szCs w:val="36"/>
                <w14:ligatures w14:val="none"/>
                <w14:cntxtAlts w14:val="0"/>
              </w:rPr>
              <w:t>d</w:t>
            </w:r>
            <w:r w:rsidRPr="008D5E8E">
              <w:rPr>
                <w:bCs/>
                <w:color w:val="auto"/>
                <w:kern w:val="0"/>
                <w:sz w:val="24"/>
                <w:szCs w:val="36"/>
                <w14:ligatures w14:val="none"/>
                <w14:cntxtAlts w14:val="0"/>
              </w:rPr>
              <w:t xml:space="preserve"> pupil reintegration programme to mainstream school.</w:t>
            </w:r>
          </w:p>
          <w:p w:rsidR="00903925" w:rsidRPr="008D5E8E" w:rsidRDefault="00903925" w:rsidP="00903925">
            <w:pPr>
              <w:pStyle w:val="ListParagraph"/>
              <w:numPr>
                <w:ilvl w:val="0"/>
                <w:numId w:val="4"/>
              </w:numPr>
              <w:spacing w:after="0" w:line="240" w:lineRule="auto"/>
              <w:jc w:val="both"/>
              <w:rPr>
                <w:b/>
                <w:bCs/>
                <w:color w:val="92D050"/>
                <w:kern w:val="0"/>
                <w:sz w:val="28"/>
                <w:szCs w:val="28"/>
                <w14:ligatures w14:val="none"/>
                <w14:cntxtAlts w14:val="0"/>
              </w:rPr>
            </w:pPr>
            <w:r w:rsidRPr="008D5E8E">
              <w:rPr>
                <w:bCs/>
                <w:color w:val="auto"/>
                <w:kern w:val="0"/>
                <w:sz w:val="24"/>
                <w:szCs w:val="36"/>
                <w14:ligatures w14:val="none"/>
                <w14:cntxtAlts w14:val="0"/>
              </w:rPr>
              <w:t xml:space="preserve">Short Stay school Step down support: </w:t>
            </w:r>
            <w:proofErr w:type="gramStart"/>
            <w:r w:rsidRPr="008D5E8E">
              <w:rPr>
                <w:bCs/>
                <w:color w:val="auto"/>
                <w:kern w:val="0"/>
                <w:sz w:val="24"/>
                <w:szCs w:val="36"/>
                <w14:ligatures w14:val="none"/>
                <w14:cntxtAlts w14:val="0"/>
              </w:rPr>
              <w:t>3</w:t>
            </w:r>
            <w:proofErr w:type="gramEnd"/>
            <w:r w:rsidRPr="008D5E8E">
              <w:rPr>
                <w:bCs/>
                <w:color w:val="auto"/>
                <w:kern w:val="0"/>
                <w:sz w:val="24"/>
                <w:szCs w:val="36"/>
                <w14:ligatures w14:val="none"/>
                <w14:cntxtAlts w14:val="0"/>
              </w:rPr>
              <w:t xml:space="preserve"> visits over a 6 week period, on-going email and telephone support.</w:t>
            </w:r>
          </w:p>
          <w:p w:rsidR="00903925" w:rsidRDefault="00903925" w:rsidP="00903925">
            <w:pPr>
              <w:pStyle w:val="ListParagraph"/>
              <w:spacing w:after="0" w:line="240" w:lineRule="auto"/>
              <w:jc w:val="both"/>
              <w:rPr>
                <w:b/>
                <w:bCs/>
                <w:color w:val="92D050"/>
                <w:kern w:val="0"/>
                <w:sz w:val="28"/>
                <w:szCs w:val="28"/>
                <w14:ligatures w14:val="none"/>
                <w14:cntxtAlts w14:val="0"/>
              </w:rPr>
            </w:pPr>
          </w:p>
        </w:tc>
      </w:tr>
      <w:tr w:rsidR="00903925" w:rsidTr="00903925">
        <w:tc>
          <w:tcPr>
            <w:tcW w:w="9016" w:type="dxa"/>
          </w:tcPr>
          <w:p w:rsidR="00903925" w:rsidRDefault="006A02BD" w:rsidP="006375ED">
            <w:pPr>
              <w:spacing w:after="0" w:line="240" w:lineRule="auto"/>
              <w:jc w:val="center"/>
              <w:rPr>
                <w:b/>
                <w:bCs/>
                <w:color w:val="auto"/>
                <w:kern w:val="0"/>
                <w:sz w:val="24"/>
                <w:szCs w:val="24"/>
                <w14:ligatures w14:val="none"/>
                <w14:cntxtAlts w14:val="0"/>
              </w:rPr>
            </w:pPr>
            <w:r w:rsidRPr="006375ED">
              <w:rPr>
                <w:b/>
                <w:bCs/>
                <w:color w:val="auto"/>
                <w:kern w:val="0"/>
                <w:sz w:val="24"/>
                <w:szCs w:val="24"/>
                <w14:ligatures w14:val="none"/>
                <w14:cntxtAlts w14:val="0"/>
              </w:rPr>
              <w:t xml:space="preserve">In-House Referral Pupil Placement </w:t>
            </w:r>
            <w:r w:rsidR="00903925" w:rsidRPr="006375ED">
              <w:rPr>
                <w:b/>
                <w:bCs/>
                <w:color w:val="auto"/>
                <w:kern w:val="0"/>
                <w:sz w:val="24"/>
                <w:szCs w:val="24"/>
                <w14:ligatures w14:val="none"/>
                <w14:cntxtAlts w14:val="0"/>
              </w:rPr>
              <w:t>Cost: £2,500</w:t>
            </w:r>
          </w:p>
          <w:p w:rsidR="006375ED" w:rsidRPr="006375ED" w:rsidRDefault="006375ED" w:rsidP="006375ED">
            <w:pPr>
              <w:spacing w:after="0" w:line="240" w:lineRule="auto"/>
              <w:jc w:val="center"/>
              <w:rPr>
                <w:b/>
                <w:bCs/>
                <w:color w:val="auto"/>
                <w:kern w:val="0"/>
                <w:sz w:val="24"/>
                <w:szCs w:val="24"/>
                <w14:ligatures w14:val="none"/>
                <w14:cntxtAlts w14:val="0"/>
              </w:rPr>
            </w:pPr>
            <w:r>
              <w:rPr>
                <w:b/>
                <w:bCs/>
                <w:color w:val="auto"/>
                <w:kern w:val="0"/>
                <w:sz w:val="24"/>
                <w:szCs w:val="24"/>
                <w14:ligatures w14:val="none"/>
                <w14:cntxtAlts w14:val="0"/>
              </w:rPr>
              <w:t xml:space="preserve">(12 Week Placement) </w:t>
            </w:r>
          </w:p>
          <w:p w:rsidR="00903925" w:rsidRDefault="00903925" w:rsidP="00903925">
            <w:pPr>
              <w:spacing w:after="240" w:line="240" w:lineRule="auto"/>
              <w:rPr>
                <w:bCs/>
                <w:color w:val="auto"/>
                <w:kern w:val="0"/>
                <w:sz w:val="24"/>
                <w:szCs w:val="36"/>
                <w14:ligatures w14:val="none"/>
                <w14:cntxtAlts w14:val="0"/>
              </w:rPr>
            </w:pPr>
          </w:p>
        </w:tc>
      </w:tr>
      <w:tr w:rsidR="00485A0E" w:rsidTr="00903925">
        <w:tc>
          <w:tcPr>
            <w:tcW w:w="9016" w:type="dxa"/>
          </w:tcPr>
          <w:p w:rsidR="00485A0E" w:rsidRDefault="00485A0E" w:rsidP="006375ED">
            <w:pPr>
              <w:spacing w:after="0" w:line="240" w:lineRule="auto"/>
              <w:jc w:val="center"/>
              <w:rPr>
                <w:b/>
                <w:bCs/>
                <w:color w:val="auto"/>
                <w:kern w:val="0"/>
                <w:sz w:val="24"/>
                <w:szCs w:val="24"/>
                <w14:ligatures w14:val="none"/>
                <w14:cntxtAlts w14:val="0"/>
              </w:rPr>
            </w:pPr>
          </w:p>
          <w:p w:rsidR="00485A0E" w:rsidRDefault="00485A0E" w:rsidP="00E864DC">
            <w:pPr>
              <w:spacing w:after="0" w:line="240" w:lineRule="auto"/>
              <w:jc w:val="center"/>
              <w:rPr>
                <w:b/>
                <w:bCs/>
                <w:color w:val="auto"/>
                <w:kern w:val="0"/>
                <w:sz w:val="24"/>
                <w:szCs w:val="24"/>
                <w14:ligatures w14:val="none"/>
                <w14:cntxtAlts w14:val="0"/>
              </w:rPr>
            </w:pPr>
            <w:r>
              <w:rPr>
                <w:b/>
                <w:bCs/>
                <w:color w:val="auto"/>
                <w:kern w:val="0"/>
                <w:sz w:val="24"/>
                <w:szCs w:val="24"/>
                <w14:ligatures w14:val="none"/>
                <w14:cntxtAlts w14:val="0"/>
              </w:rPr>
              <w:t xml:space="preserve">Further details on the referral application can be found at </w:t>
            </w:r>
            <w:r w:rsidR="00E864DC">
              <w:rPr>
                <w:b/>
                <w:bCs/>
                <w:color w:val="auto"/>
                <w:kern w:val="0"/>
                <w:sz w:val="24"/>
                <w:szCs w:val="24"/>
                <w14:ligatures w14:val="none"/>
                <w14:cntxtAlts w14:val="0"/>
              </w:rPr>
              <w:t xml:space="preserve">                   </w:t>
            </w:r>
            <w:hyperlink r:id="rId10" w:history="1">
              <w:r w:rsidR="00E864DC" w:rsidRPr="001A3DB4">
                <w:rPr>
                  <w:rStyle w:val="Hyperlink"/>
                  <w:b/>
                  <w:bCs/>
                  <w:kern w:val="0"/>
                  <w:sz w:val="24"/>
                  <w:szCs w:val="24"/>
                  <w14:ligatures w14:val="none"/>
                  <w14:cntxtAlts w14:val="0"/>
                </w:rPr>
                <w:t>www.steppingstones.lancs.sch.uk</w:t>
              </w:r>
            </w:hyperlink>
          </w:p>
          <w:p w:rsidR="00E864DC" w:rsidRDefault="00E864DC" w:rsidP="00E864DC">
            <w:pPr>
              <w:spacing w:after="0" w:line="240" w:lineRule="auto"/>
              <w:jc w:val="center"/>
              <w:rPr>
                <w:b/>
                <w:bCs/>
                <w:color w:val="auto"/>
                <w:kern w:val="0"/>
                <w:sz w:val="24"/>
                <w:szCs w:val="24"/>
                <w14:ligatures w14:val="none"/>
                <w14:cntxtAlts w14:val="0"/>
              </w:rPr>
            </w:pPr>
          </w:p>
          <w:p w:rsidR="00485A0E" w:rsidRPr="006375ED" w:rsidRDefault="00485A0E" w:rsidP="006375ED">
            <w:pPr>
              <w:spacing w:after="0" w:line="240" w:lineRule="auto"/>
              <w:jc w:val="center"/>
              <w:rPr>
                <w:b/>
                <w:bCs/>
                <w:color w:val="auto"/>
                <w:kern w:val="0"/>
                <w:sz w:val="24"/>
                <w:szCs w:val="24"/>
                <w14:ligatures w14:val="none"/>
                <w14:cntxtAlts w14:val="0"/>
              </w:rPr>
            </w:pPr>
          </w:p>
        </w:tc>
      </w:tr>
    </w:tbl>
    <w:p w:rsidR="00903925" w:rsidRPr="00903925" w:rsidRDefault="00903925" w:rsidP="00B8031C">
      <w:pPr>
        <w:spacing w:after="240" w:line="240" w:lineRule="auto"/>
        <w:rPr>
          <w:b/>
          <w:bCs/>
          <w:color w:val="92D050"/>
          <w:kern w:val="0"/>
          <w:sz w:val="28"/>
          <w:szCs w:val="28"/>
          <w14:ligatures w14:val="none"/>
          <w14:cntxtAlts w14:val="0"/>
        </w:rPr>
      </w:pPr>
    </w:p>
    <w:p w:rsidR="004F30A5" w:rsidRDefault="004F30A5" w:rsidP="004F30A5">
      <w:pPr>
        <w:spacing w:after="0" w:line="240" w:lineRule="auto"/>
        <w:jc w:val="both"/>
        <w:rPr>
          <w:b/>
          <w:bCs/>
          <w:color w:val="92D050"/>
          <w:kern w:val="0"/>
          <w:sz w:val="36"/>
          <w:szCs w:val="36"/>
          <w14:ligatures w14:val="none"/>
          <w14:cntxtAlts w14:val="0"/>
        </w:rPr>
      </w:pPr>
    </w:p>
    <w:p w:rsidR="00903925" w:rsidRDefault="00903925" w:rsidP="004F30A5">
      <w:pPr>
        <w:spacing w:after="0" w:line="240" w:lineRule="auto"/>
        <w:jc w:val="both"/>
        <w:rPr>
          <w:b/>
          <w:bCs/>
          <w:color w:val="92D050"/>
          <w:kern w:val="0"/>
          <w:sz w:val="36"/>
          <w:szCs w:val="36"/>
          <w14:ligatures w14:val="none"/>
          <w14:cntxtAlts w14:val="0"/>
        </w:rPr>
      </w:pPr>
    </w:p>
    <w:p w:rsidR="00903925" w:rsidRDefault="00903925" w:rsidP="004F30A5">
      <w:pPr>
        <w:spacing w:after="0" w:line="240" w:lineRule="auto"/>
        <w:jc w:val="both"/>
        <w:rPr>
          <w:b/>
          <w:bCs/>
          <w:color w:val="92D050"/>
          <w:kern w:val="0"/>
          <w:sz w:val="36"/>
          <w:szCs w:val="36"/>
          <w14:ligatures w14:val="none"/>
          <w14:cntxtAlts w14:val="0"/>
        </w:rPr>
      </w:pPr>
    </w:p>
    <w:p w:rsidR="00903925" w:rsidRDefault="00903925" w:rsidP="004F30A5">
      <w:pPr>
        <w:spacing w:after="0" w:line="240" w:lineRule="auto"/>
        <w:jc w:val="both"/>
        <w:rPr>
          <w:b/>
          <w:bCs/>
          <w:color w:val="92D050"/>
          <w:kern w:val="0"/>
          <w:sz w:val="36"/>
          <w:szCs w:val="36"/>
          <w14:ligatures w14:val="none"/>
          <w14:cntxtAlts w14:val="0"/>
        </w:rPr>
      </w:pPr>
    </w:p>
    <w:p w:rsidR="00903925" w:rsidRDefault="00903925" w:rsidP="004F30A5">
      <w:pPr>
        <w:spacing w:after="0" w:line="240" w:lineRule="auto"/>
        <w:jc w:val="both"/>
        <w:rPr>
          <w:b/>
          <w:bCs/>
          <w:color w:val="92D050"/>
          <w:kern w:val="0"/>
          <w:sz w:val="36"/>
          <w:szCs w:val="36"/>
          <w14:ligatures w14:val="none"/>
          <w14:cntxtAlts w14:val="0"/>
        </w:rPr>
      </w:pPr>
    </w:p>
    <w:p w:rsidR="00903925" w:rsidRDefault="00903925" w:rsidP="004F30A5">
      <w:pPr>
        <w:spacing w:after="0" w:line="240" w:lineRule="auto"/>
        <w:jc w:val="both"/>
        <w:rPr>
          <w:b/>
          <w:bCs/>
          <w:color w:val="92D050"/>
          <w:kern w:val="0"/>
          <w:sz w:val="36"/>
          <w:szCs w:val="36"/>
          <w14:ligatures w14:val="none"/>
          <w14:cntxtAlts w14:val="0"/>
        </w:rPr>
      </w:pPr>
    </w:p>
    <w:p w:rsidR="00903925" w:rsidRDefault="00903925" w:rsidP="004F30A5">
      <w:pPr>
        <w:spacing w:after="0" w:line="240" w:lineRule="auto"/>
        <w:jc w:val="both"/>
        <w:rPr>
          <w:b/>
          <w:bCs/>
          <w:color w:val="92D050"/>
          <w:kern w:val="0"/>
          <w:sz w:val="36"/>
          <w:szCs w:val="36"/>
          <w14:ligatures w14:val="none"/>
          <w14:cntxtAlts w14:val="0"/>
        </w:rPr>
      </w:pPr>
    </w:p>
    <w:p w:rsidR="00903925" w:rsidRDefault="00903925" w:rsidP="004F30A5">
      <w:pPr>
        <w:spacing w:after="0" w:line="240" w:lineRule="auto"/>
        <w:jc w:val="both"/>
        <w:rPr>
          <w:b/>
          <w:bCs/>
          <w:color w:val="92D050"/>
          <w:kern w:val="0"/>
          <w:sz w:val="36"/>
          <w:szCs w:val="36"/>
          <w14:ligatures w14:val="none"/>
          <w14:cntxtAlts w14:val="0"/>
        </w:rPr>
      </w:pPr>
    </w:p>
    <w:p w:rsidR="00903925" w:rsidRDefault="00903925" w:rsidP="004F30A5">
      <w:pPr>
        <w:spacing w:after="0" w:line="240" w:lineRule="auto"/>
        <w:jc w:val="both"/>
        <w:rPr>
          <w:b/>
          <w:bCs/>
          <w:color w:val="92D050"/>
          <w:kern w:val="0"/>
          <w:sz w:val="36"/>
          <w:szCs w:val="36"/>
          <w14:ligatures w14:val="none"/>
          <w14:cntxtAlts w14:val="0"/>
        </w:rPr>
      </w:pPr>
    </w:p>
    <w:p w:rsidR="002F1E25" w:rsidRPr="00E748CD" w:rsidRDefault="00E748CD" w:rsidP="00282558">
      <w:pPr>
        <w:spacing w:after="0" w:line="240" w:lineRule="auto"/>
        <w:jc w:val="center"/>
        <w:rPr>
          <w:b/>
          <w:bCs/>
          <w:color w:val="92D050"/>
          <w:kern w:val="0"/>
          <w:sz w:val="36"/>
          <w:szCs w:val="36"/>
          <w14:ligatures w14:val="none"/>
          <w14:cntxtAlts w14:val="0"/>
        </w:rPr>
      </w:pPr>
      <w:r>
        <w:rPr>
          <w:b/>
          <w:bCs/>
          <w:noProof/>
          <w:color w:val="92D050"/>
          <w:kern w:val="0"/>
          <w:sz w:val="36"/>
          <w:szCs w:val="36"/>
          <w14:ligatures w14:val="none"/>
          <w14:cntxtAlts w14:val="0"/>
        </w:rPr>
        <w:drawing>
          <wp:anchor distT="0" distB="0" distL="114300" distR="114300" simplePos="0" relativeHeight="251662336" behindDoc="1" locked="0" layoutInCell="1" allowOverlap="1">
            <wp:simplePos x="0" y="0"/>
            <wp:positionH relativeFrom="column">
              <wp:posOffset>-175260</wp:posOffset>
            </wp:positionH>
            <wp:positionV relativeFrom="paragraph">
              <wp:posOffset>0</wp:posOffset>
            </wp:positionV>
            <wp:extent cx="777240" cy="815154"/>
            <wp:effectExtent l="0" t="0" r="3810" b="4445"/>
            <wp:wrapTight wrapText="bothSides">
              <wp:wrapPolygon edited="0">
                <wp:start x="0" y="0"/>
                <wp:lineTo x="0" y="21213"/>
                <wp:lineTo x="21176" y="21213"/>
                <wp:lineTo x="211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017 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 cy="815154"/>
                    </a:xfrm>
                    <a:prstGeom prst="rect">
                      <a:avLst/>
                    </a:prstGeom>
                  </pic:spPr>
                </pic:pic>
              </a:graphicData>
            </a:graphic>
            <wp14:sizeRelH relativeFrom="page">
              <wp14:pctWidth>0</wp14:pctWidth>
            </wp14:sizeRelH>
            <wp14:sizeRelV relativeFrom="page">
              <wp14:pctHeight>0</wp14:pctHeight>
            </wp14:sizeRelV>
          </wp:anchor>
        </w:drawing>
      </w:r>
      <w:r w:rsidR="002F1E25" w:rsidRPr="00D342AA">
        <w:rPr>
          <w:rFonts w:asciiTheme="minorHAnsi" w:hAnsiTheme="minorHAnsi" w:cstheme="minorHAnsi"/>
          <w:b/>
          <w:kern w:val="0"/>
          <w:sz w:val="28"/>
          <w:szCs w:val="28"/>
          <w:shd w:val="clear" w:color="auto" w:fill="FFFFFF"/>
          <w14:ligatures w14:val="none"/>
          <w14:cntxtAlts w14:val="0"/>
        </w:rPr>
        <w:t>Mainstream/ Short Stay School Contract</w:t>
      </w:r>
    </w:p>
    <w:p w:rsidR="009B30ED" w:rsidRPr="00D342AA" w:rsidRDefault="002F1E25" w:rsidP="00282558">
      <w:pPr>
        <w:spacing w:after="0" w:line="240" w:lineRule="auto"/>
        <w:jc w:val="center"/>
        <w:rPr>
          <w:rFonts w:asciiTheme="minorHAnsi" w:hAnsiTheme="minorHAnsi" w:cstheme="minorHAnsi"/>
          <w:b/>
          <w:kern w:val="0"/>
          <w:sz w:val="28"/>
          <w:szCs w:val="28"/>
          <w:shd w:val="clear" w:color="auto" w:fill="FFFFFF"/>
          <w14:ligatures w14:val="none"/>
          <w14:cntxtAlts w14:val="0"/>
        </w:rPr>
      </w:pPr>
      <w:r w:rsidRPr="00D342AA">
        <w:rPr>
          <w:rFonts w:asciiTheme="minorHAnsi" w:hAnsiTheme="minorHAnsi" w:cstheme="minorHAnsi"/>
          <w:b/>
          <w:kern w:val="0"/>
          <w:sz w:val="28"/>
          <w:szCs w:val="28"/>
          <w:shd w:val="clear" w:color="auto" w:fill="FFFFFF"/>
          <w14:ligatures w14:val="none"/>
          <w14:cntxtAlts w14:val="0"/>
        </w:rPr>
        <w:t xml:space="preserve">April </w:t>
      </w:r>
      <w:r w:rsidR="009B30ED" w:rsidRPr="00D342AA">
        <w:rPr>
          <w:rFonts w:asciiTheme="minorHAnsi" w:hAnsiTheme="minorHAnsi" w:cstheme="minorHAnsi"/>
          <w:b/>
          <w:kern w:val="0"/>
          <w:sz w:val="28"/>
          <w:szCs w:val="28"/>
          <w:shd w:val="clear" w:color="auto" w:fill="FFFFFF"/>
          <w14:ligatures w14:val="none"/>
          <w14:cntxtAlts w14:val="0"/>
        </w:rPr>
        <w:t xml:space="preserve">2019 – </w:t>
      </w:r>
      <w:r w:rsidR="00520340" w:rsidRPr="00D342AA">
        <w:rPr>
          <w:rFonts w:asciiTheme="minorHAnsi" w:hAnsiTheme="minorHAnsi" w:cstheme="minorHAnsi"/>
          <w:b/>
          <w:kern w:val="0"/>
          <w:sz w:val="28"/>
          <w:szCs w:val="28"/>
          <w:shd w:val="clear" w:color="auto" w:fill="FFFFFF"/>
          <w14:ligatures w14:val="none"/>
          <w14:cntxtAlts w14:val="0"/>
        </w:rPr>
        <w:t xml:space="preserve">March </w:t>
      </w:r>
      <w:r w:rsidR="009B30ED" w:rsidRPr="00D342AA">
        <w:rPr>
          <w:rFonts w:asciiTheme="minorHAnsi" w:hAnsiTheme="minorHAnsi" w:cstheme="minorHAnsi"/>
          <w:b/>
          <w:kern w:val="0"/>
          <w:sz w:val="28"/>
          <w:szCs w:val="28"/>
          <w:shd w:val="clear" w:color="auto" w:fill="FFFFFF"/>
          <w14:ligatures w14:val="none"/>
          <w14:cntxtAlts w14:val="0"/>
        </w:rPr>
        <w:t>2020</w:t>
      </w:r>
    </w:p>
    <w:p w:rsidR="009B30ED" w:rsidRPr="002F1E25" w:rsidRDefault="009B30ED" w:rsidP="009B30ED">
      <w:pPr>
        <w:spacing w:after="0" w:line="240" w:lineRule="auto"/>
        <w:rPr>
          <w:rFonts w:asciiTheme="minorHAnsi" w:hAnsiTheme="minorHAnsi" w:cstheme="minorHAnsi"/>
          <w:kern w:val="0"/>
          <w:sz w:val="24"/>
          <w:szCs w:val="24"/>
          <w:shd w:val="clear" w:color="auto" w:fill="FFFFFF"/>
          <w14:ligatures w14:val="none"/>
          <w14:cntxtAlts w14:val="0"/>
        </w:rPr>
      </w:pPr>
    </w:p>
    <w:tbl>
      <w:tblPr>
        <w:tblStyle w:val="TableGrid"/>
        <w:tblW w:w="0" w:type="auto"/>
        <w:tblLook w:val="04A0" w:firstRow="1" w:lastRow="0" w:firstColumn="1" w:lastColumn="0" w:noHBand="0" w:noVBand="1"/>
      </w:tblPr>
      <w:tblGrid>
        <w:gridCol w:w="9016"/>
      </w:tblGrid>
      <w:tr w:rsidR="002F1E25" w:rsidRPr="002F1E25" w:rsidTr="005F0525">
        <w:tc>
          <w:tcPr>
            <w:tcW w:w="9016" w:type="dxa"/>
          </w:tcPr>
          <w:p w:rsidR="00282558" w:rsidRDefault="002F1E25" w:rsidP="002F1E25">
            <w:pPr>
              <w:spacing w:after="0" w:line="240" w:lineRule="auto"/>
              <w:rPr>
                <w:rFonts w:asciiTheme="minorHAnsi" w:hAnsiTheme="minorHAnsi" w:cstheme="minorHAnsi"/>
                <w:b/>
                <w:kern w:val="0"/>
                <w:sz w:val="24"/>
                <w:szCs w:val="24"/>
                <w:shd w:val="clear" w:color="auto" w:fill="FFFFFF"/>
                <w14:ligatures w14:val="none"/>
                <w14:cntxtAlts w14:val="0"/>
              </w:rPr>
            </w:pPr>
            <w:r w:rsidRPr="002F1E25">
              <w:rPr>
                <w:rFonts w:asciiTheme="minorHAnsi" w:hAnsiTheme="minorHAnsi" w:cstheme="minorHAnsi"/>
                <w:b/>
                <w:kern w:val="0"/>
                <w:sz w:val="24"/>
                <w:szCs w:val="24"/>
                <w:shd w:val="clear" w:color="auto" w:fill="FFFFFF"/>
                <w14:ligatures w14:val="none"/>
                <w14:cntxtAlts w14:val="0"/>
              </w:rPr>
              <w:t xml:space="preserve">SHORT STAY SCHOOL PROVIDER </w:t>
            </w:r>
          </w:p>
          <w:p w:rsidR="002F1E25" w:rsidRPr="00282558" w:rsidRDefault="006375ED" w:rsidP="002F1E25">
            <w:pPr>
              <w:spacing w:after="0" w:line="240" w:lineRule="auto"/>
              <w:rPr>
                <w:rFonts w:asciiTheme="minorHAnsi" w:hAnsiTheme="minorHAnsi" w:cstheme="minorHAnsi"/>
                <w:b/>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 xml:space="preserve">Stepping Stones (Short Stay) School </w:t>
            </w:r>
          </w:p>
          <w:p w:rsidR="006375ED" w:rsidRDefault="006375ED" w:rsidP="002F1E25">
            <w:pPr>
              <w:spacing w:after="0" w:line="240" w:lineRule="auto"/>
              <w:rPr>
                <w:rFonts w:asciiTheme="minorHAnsi" w:hAnsiTheme="minorHAnsi" w:cstheme="minorHAnsi"/>
                <w:kern w:val="0"/>
                <w:sz w:val="24"/>
                <w:szCs w:val="24"/>
                <w:shd w:val="clear" w:color="auto" w:fill="FFFFFF"/>
                <w14:ligatures w14:val="none"/>
                <w14:cntxtAlts w14:val="0"/>
              </w:rPr>
            </w:pPr>
            <w:proofErr w:type="spellStart"/>
            <w:r>
              <w:rPr>
                <w:rFonts w:asciiTheme="minorHAnsi" w:hAnsiTheme="minorHAnsi" w:cstheme="minorHAnsi"/>
                <w:kern w:val="0"/>
                <w:sz w:val="24"/>
                <w:szCs w:val="24"/>
                <w:shd w:val="clear" w:color="auto" w:fill="FFFFFF"/>
                <w14:ligatures w14:val="none"/>
                <w14:cntxtAlts w14:val="0"/>
              </w:rPr>
              <w:t>Bowerham</w:t>
            </w:r>
            <w:proofErr w:type="spellEnd"/>
            <w:r>
              <w:rPr>
                <w:rFonts w:asciiTheme="minorHAnsi" w:hAnsiTheme="minorHAnsi" w:cstheme="minorHAnsi"/>
                <w:kern w:val="0"/>
                <w:sz w:val="24"/>
                <w:szCs w:val="24"/>
                <w:shd w:val="clear" w:color="auto" w:fill="FFFFFF"/>
                <w14:ligatures w14:val="none"/>
                <w14:cntxtAlts w14:val="0"/>
              </w:rPr>
              <w:t xml:space="preserve"> Road </w:t>
            </w:r>
          </w:p>
          <w:p w:rsidR="006375ED" w:rsidRDefault="006375ED" w:rsidP="002F1E25">
            <w:pPr>
              <w:spacing w:after="0" w:line="240" w:lineRule="auto"/>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 xml:space="preserve">Lancaster </w:t>
            </w:r>
          </w:p>
          <w:p w:rsidR="006375ED" w:rsidRPr="002F1E25" w:rsidRDefault="006375ED" w:rsidP="002F1E25">
            <w:pPr>
              <w:spacing w:after="0" w:line="240" w:lineRule="auto"/>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LA1 4HT</w:t>
            </w:r>
          </w:p>
          <w:p w:rsidR="002F1E25" w:rsidRPr="002F1E25" w:rsidRDefault="006375ED" w:rsidP="002F1E25">
            <w:pPr>
              <w:spacing w:after="0" w:line="240" w:lineRule="auto"/>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01524 67164</w:t>
            </w:r>
          </w:p>
          <w:p w:rsidR="002F1E25" w:rsidRPr="002F1E25" w:rsidRDefault="002F1E25" w:rsidP="002F1E25">
            <w:pPr>
              <w:spacing w:after="0" w:line="240" w:lineRule="auto"/>
              <w:rPr>
                <w:rFonts w:asciiTheme="minorHAnsi" w:hAnsiTheme="minorHAnsi" w:cstheme="minorHAnsi"/>
                <w:kern w:val="0"/>
                <w:sz w:val="24"/>
                <w:szCs w:val="24"/>
                <w:shd w:val="clear" w:color="auto" w:fill="FFFFFF"/>
                <w14:ligatures w14:val="none"/>
                <w14:cntxtAlts w14:val="0"/>
              </w:rPr>
            </w:pPr>
            <w:r w:rsidRPr="002F1E25">
              <w:rPr>
                <w:rFonts w:asciiTheme="minorHAnsi" w:hAnsiTheme="minorHAnsi" w:cstheme="minorHAnsi"/>
                <w:kern w:val="0"/>
                <w:sz w:val="24"/>
                <w:szCs w:val="24"/>
                <w:shd w:val="clear" w:color="auto" w:fill="FFFFFF"/>
                <w14:ligatures w14:val="none"/>
                <w14:cntxtAlts w14:val="0"/>
              </w:rPr>
              <w:t xml:space="preserve">School number:- </w:t>
            </w:r>
            <w:r w:rsidR="006375ED">
              <w:rPr>
                <w:rFonts w:asciiTheme="minorHAnsi" w:hAnsiTheme="minorHAnsi" w:cstheme="minorHAnsi"/>
                <w:kern w:val="0"/>
                <w:sz w:val="24"/>
                <w:szCs w:val="24"/>
                <w:shd w:val="clear" w:color="auto" w:fill="FFFFFF"/>
                <w14:ligatures w14:val="none"/>
                <w14:cntxtAlts w14:val="0"/>
              </w:rPr>
              <w:t>01141</w:t>
            </w:r>
          </w:p>
        </w:tc>
      </w:tr>
    </w:tbl>
    <w:p w:rsidR="009B30ED" w:rsidRPr="002F1E25" w:rsidRDefault="009B30ED" w:rsidP="009B30ED">
      <w:pPr>
        <w:spacing w:after="0" w:line="240" w:lineRule="auto"/>
        <w:rPr>
          <w:rFonts w:asciiTheme="minorHAnsi" w:hAnsiTheme="minorHAnsi" w:cstheme="minorHAnsi"/>
          <w:kern w:val="0"/>
          <w:sz w:val="24"/>
          <w:szCs w:val="24"/>
          <w:shd w:val="clear" w:color="auto" w:fill="FFFFFF"/>
          <w14:ligatures w14:val="none"/>
          <w14:cntxtAlts w14:val="0"/>
        </w:rPr>
      </w:pPr>
    </w:p>
    <w:tbl>
      <w:tblPr>
        <w:tblStyle w:val="TableGrid"/>
        <w:tblW w:w="7367" w:type="dxa"/>
        <w:tblLook w:val="04A0" w:firstRow="1" w:lastRow="0" w:firstColumn="1" w:lastColumn="0" w:noHBand="0" w:noVBand="1"/>
      </w:tblPr>
      <w:tblGrid>
        <w:gridCol w:w="4531"/>
        <w:gridCol w:w="1418"/>
        <w:gridCol w:w="1418"/>
      </w:tblGrid>
      <w:tr w:rsidR="00282558" w:rsidRPr="002F1E25" w:rsidTr="00431D41">
        <w:tc>
          <w:tcPr>
            <w:tcW w:w="4531" w:type="dxa"/>
            <w:shd w:val="clear" w:color="auto" w:fill="E7E6E6" w:themeFill="background2"/>
          </w:tcPr>
          <w:p w:rsidR="00282558" w:rsidRPr="00282558" w:rsidRDefault="00282558" w:rsidP="00431D41">
            <w:pPr>
              <w:spacing w:after="0" w:line="240" w:lineRule="auto"/>
              <w:jc w:val="both"/>
              <w:rPr>
                <w:rFonts w:asciiTheme="minorHAnsi" w:hAnsiTheme="minorHAnsi" w:cstheme="minorHAnsi"/>
                <w:kern w:val="0"/>
                <w:sz w:val="24"/>
                <w:szCs w:val="24"/>
                <w:shd w:val="clear" w:color="auto" w:fill="FFFFFF"/>
                <w14:ligatures w14:val="none"/>
                <w14:cntxtAlts w14:val="0"/>
              </w:rPr>
            </w:pPr>
          </w:p>
        </w:tc>
        <w:tc>
          <w:tcPr>
            <w:tcW w:w="1418" w:type="dxa"/>
            <w:shd w:val="clear" w:color="auto" w:fill="E7E6E6" w:themeFill="background2"/>
          </w:tcPr>
          <w:p w:rsidR="00282558" w:rsidRPr="00282558" w:rsidRDefault="00282558" w:rsidP="00431D41">
            <w:pPr>
              <w:spacing w:after="0" w:line="240" w:lineRule="auto"/>
              <w:jc w:val="both"/>
              <w:rPr>
                <w:rFonts w:asciiTheme="minorHAnsi" w:hAnsiTheme="minorHAnsi" w:cstheme="minorHAnsi"/>
                <w:kern w:val="0"/>
                <w:sz w:val="24"/>
                <w:szCs w:val="24"/>
                <w:shd w:val="clear" w:color="auto" w:fill="FFFFFF"/>
                <w14:ligatures w14:val="none"/>
                <w14:cntxtAlts w14:val="0"/>
              </w:rPr>
            </w:pPr>
          </w:p>
        </w:tc>
        <w:tc>
          <w:tcPr>
            <w:tcW w:w="1418" w:type="dxa"/>
            <w:shd w:val="clear" w:color="auto" w:fill="E7E6E6" w:themeFill="background2"/>
          </w:tcPr>
          <w:p w:rsidR="00282558" w:rsidRPr="00282558" w:rsidRDefault="00282558" w:rsidP="00431D41">
            <w:pPr>
              <w:spacing w:after="0" w:line="240" w:lineRule="auto"/>
              <w:jc w:val="both"/>
              <w:rPr>
                <w:rFonts w:asciiTheme="minorHAnsi" w:hAnsiTheme="minorHAnsi" w:cstheme="minorHAnsi"/>
                <w:kern w:val="0"/>
                <w:sz w:val="24"/>
                <w:szCs w:val="24"/>
                <w:shd w:val="clear" w:color="auto" w:fill="FFFFFF"/>
                <w14:ligatures w14:val="none"/>
                <w14:cntxtAlts w14:val="0"/>
              </w:rPr>
            </w:pPr>
            <w:r w:rsidRPr="00282558">
              <w:rPr>
                <w:rFonts w:asciiTheme="minorHAnsi" w:hAnsiTheme="minorHAnsi" w:cstheme="minorHAnsi"/>
                <w:kern w:val="0"/>
                <w:sz w:val="24"/>
                <w:szCs w:val="24"/>
                <w:shd w:val="clear" w:color="auto" w:fill="FFFFFF"/>
                <w14:ligatures w14:val="none"/>
                <w14:cntxtAlts w14:val="0"/>
              </w:rPr>
              <w:t>Please tick</w:t>
            </w:r>
          </w:p>
        </w:tc>
      </w:tr>
      <w:tr w:rsidR="00282558" w:rsidRPr="002F1E25" w:rsidTr="00431D41">
        <w:tc>
          <w:tcPr>
            <w:tcW w:w="4531" w:type="dxa"/>
          </w:tcPr>
          <w:p w:rsidR="00282558" w:rsidRPr="00D342AA" w:rsidRDefault="00282558" w:rsidP="00431D41">
            <w:pPr>
              <w:spacing w:after="0" w:line="240" w:lineRule="auto"/>
              <w:jc w:val="both"/>
              <w:rPr>
                <w:rFonts w:asciiTheme="minorHAnsi" w:hAnsiTheme="minorHAnsi" w:cstheme="minorHAnsi"/>
                <w:b/>
                <w:kern w:val="0"/>
                <w:sz w:val="24"/>
                <w:szCs w:val="24"/>
                <w:shd w:val="clear" w:color="auto" w:fill="FFFFFF"/>
                <w14:ligatures w14:val="none"/>
                <w14:cntxtAlts w14:val="0"/>
              </w:rPr>
            </w:pPr>
            <w:r w:rsidRPr="00D342AA">
              <w:rPr>
                <w:rFonts w:asciiTheme="minorHAnsi" w:hAnsiTheme="minorHAnsi" w:cstheme="minorHAnsi"/>
                <w:b/>
                <w:kern w:val="0"/>
                <w:sz w:val="24"/>
                <w:szCs w:val="24"/>
                <w:shd w:val="clear" w:color="auto" w:fill="FFFFFF"/>
                <w14:ligatures w14:val="none"/>
                <w14:cntxtAlts w14:val="0"/>
              </w:rPr>
              <w:t>U</w:t>
            </w:r>
            <w:r>
              <w:rPr>
                <w:rFonts w:asciiTheme="minorHAnsi" w:hAnsiTheme="minorHAnsi" w:cstheme="minorHAnsi"/>
                <w:b/>
                <w:kern w:val="0"/>
                <w:sz w:val="24"/>
                <w:szCs w:val="24"/>
                <w:shd w:val="clear" w:color="auto" w:fill="FFFFFF"/>
                <w14:ligatures w14:val="none"/>
                <w14:cntxtAlts w14:val="0"/>
              </w:rPr>
              <w:t>NIVERSAL OFFER</w:t>
            </w:r>
            <w:r w:rsidRPr="00D342AA">
              <w:rPr>
                <w:rFonts w:asciiTheme="minorHAnsi" w:hAnsiTheme="minorHAnsi" w:cstheme="minorHAnsi"/>
                <w:b/>
                <w:kern w:val="0"/>
                <w:sz w:val="24"/>
                <w:szCs w:val="24"/>
                <w:shd w:val="clear" w:color="auto" w:fill="FFFFFF"/>
                <w14:ligatures w14:val="none"/>
                <w14:cntxtAlts w14:val="0"/>
              </w:rPr>
              <w:t xml:space="preserve"> </w:t>
            </w:r>
            <w:r>
              <w:rPr>
                <w:rFonts w:asciiTheme="minorHAnsi" w:hAnsiTheme="minorHAnsi" w:cstheme="minorHAnsi"/>
                <w:b/>
                <w:kern w:val="0"/>
                <w:sz w:val="24"/>
                <w:szCs w:val="24"/>
                <w:shd w:val="clear" w:color="auto" w:fill="FFFFFF"/>
                <w14:ligatures w14:val="none"/>
                <w14:cntxtAlts w14:val="0"/>
              </w:rPr>
              <w:t>only</w:t>
            </w:r>
          </w:p>
        </w:tc>
        <w:tc>
          <w:tcPr>
            <w:tcW w:w="1418" w:type="dxa"/>
          </w:tcPr>
          <w:p w:rsidR="00282558" w:rsidRPr="002F1E25"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r w:rsidRPr="002F1E25">
              <w:rPr>
                <w:rFonts w:asciiTheme="minorHAnsi" w:hAnsiTheme="minorHAnsi" w:cstheme="minorHAnsi"/>
                <w:kern w:val="0"/>
                <w:sz w:val="24"/>
                <w:szCs w:val="24"/>
                <w:shd w:val="clear" w:color="auto" w:fill="FFFFFF"/>
                <w14:ligatures w14:val="none"/>
                <w14:cntxtAlts w14:val="0"/>
              </w:rPr>
              <w:t>£500</w:t>
            </w:r>
          </w:p>
        </w:tc>
        <w:tc>
          <w:tcPr>
            <w:tcW w:w="1418" w:type="dxa"/>
          </w:tcPr>
          <w:p w:rsidR="00282558" w:rsidRPr="002F1E25"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tc>
      </w:tr>
    </w:tbl>
    <w:p w:rsidR="00282558" w:rsidRPr="007142ED" w:rsidRDefault="00282558" w:rsidP="00282558">
      <w:pPr>
        <w:rPr>
          <w:b/>
        </w:rPr>
      </w:pPr>
    </w:p>
    <w:tbl>
      <w:tblPr>
        <w:tblStyle w:val="TableGrid"/>
        <w:tblW w:w="8785" w:type="dxa"/>
        <w:tblLook w:val="04A0" w:firstRow="1" w:lastRow="0" w:firstColumn="1" w:lastColumn="0" w:noHBand="0" w:noVBand="1"/>
      </w:tblPr>
      <w:tblGrid>
        <w:gridCol w:w="4510"/>
        <w:gridCol w:w="1414"/>
        <w:gridCol w:w="1448"/>
        <w:gridCol w:w="1413"/>
      </w:tblGrid>
      <w:tr w:rsidR="00282558" w:rsidRPr="002F1E25" w:rsidTr="00431D41">
        <w:tc>
          <w:tcPr>
            <w:tcW w:w="4510" w:type="dxa"/>
            <w:shd w:val="clear" w:color="auto" w:fill="E7E6E6" w:themeFill="background2"/>
          </w:tcPr>
          <w:p w:rsidR="00282558" w:rsidRPr="002F1E25" w:rsidRDefault="00282558" w:rsidP="00431D41">
            <w:pPr>
              <w:spacing w:after="0" w:line="240" w:lineRule="auto"/>
              <w:jc w:val="both"/>
              <w:rPr>
                <w:rFonts w:asciiTheme="minorHAnsi" w:hAnsiTheme="minorHAnsi" w:cstheme="minorHAnsi"/>
                <w:kern w:val="0"/>
                <w:sz w:val="24"/>
                <w:szCs w:val="24"/>
                <w:shd w:val="clear" w:color="auto" w:fill="FFFFFF"/>
                <w14:ligatures w14:val="none"/>
                <w14:cntxtAlts w14:val="0"/>
              </w:rPr>
            </w:pPr>
          </w:p>
        </w:tc>
        <w:tc>
          <w:tcPr>
            <w:tcW w:w="1414" w:type="dxa"/>
            <w:shd w:val="clear" w:color="auto" w:fill="E7E6E6" w:themeFill="background2"/>
          </w:tcPr>
          <w:p w:rsidR="00282558" w:rsidRPr="009E459D" w:rsidRDefault="00282558" w:rsidP="00431D41">
            <w:pPr>
              <w:spacing w:after="0" w:line="240" w:lineRule="auto"/>
              <w:jc w:val="center"/>
              <w:rPr>
                <w:rFonts w:asciiTheme="minorHAnsi" w:hAnsiTheme="minorHAnsi" w:cstheme="minorHAnsi"/>
                <w:color w:val="auto"/>
                <w:kern w:val="0"/>
                <w:sz w:val="24"/>
                <w:szCs w:val="24"/>
                <w:shd w:val="clear" w:color="auto" w:fill="FFFFFF"/>
                <w14:ligatures w14:val="none"/>
                <w14:cntxtAlts w14:val="0"/>
              </w:rPr>
            </w:pPr>
            <w:r w:rsidRPr="009E459D">
              <w:rPr>
                <w:rFonts w:asciiTheme="minorHAnsi" w:hAnsiTheme="minorHAnsi" w:cstheme="minorHAnsi"/>
                <w:color w:val="auto"/>
                <w:kern w:val="0"/>
                <w:sz w:val="24"/>
                <w:szCs w:val="24"/>
                <w:shd w:val="clear" w:color="auto" w:fill="FFFFFF"/>
                <w14:ligatures w14:val="none"/>
                <w14:cntxtAlts w14:val="0"/>
              </w:rPr>
              <w:t>Cost</w:t>
            </w:r>
          </w:p>
        </w:tc>
        <w:tc>
          <w:tcPr>
            <w:tcW w:w="1448" w:type="dxa"/>
            <w:shd w:val="clear" w:color="auto" w:fill="E7E6E6" w:themeFill="background2"/>
          </w:tcPr>
          <w:p w:rsidR="00282558" w:rsidRPr="009E459D" w:rsidRDefault="00282558" w:rsidP="00431D41">
            <w:pPr>
              <w:jc w:val="center"/>
              <w:rPr>
                <w:color w:val="auto"/>
                <w:sz w:val="24"/>
                <w:szCs w:val="24"/>
                <w:shd w:val="clear" w:color="auto" w:fill="FFFFFF"/>
              </w:rPr>
            </w:pPr>
            <w:r w:rsidRPr="009E459D">
              <w:rPr>
                <w:color w:val="auto"/>
                <w:sz w:val="24"/>
                <w:szCs w:val="24"/>
                <w:shd w:val="clear" w:color="auto" w:fill="FFFFFF"/>
              </w:rPr>
              <w:t>Number of Packages required</w:t>
            </w:r>
          </w:p>
        </w:tc>
        <w:tc>
          <w:tcPr>
            <w:tcW w:w="1413" w:type="dxa"/>
            <w:shd w:val="clear" w:color="auto" w:fill="E7E6E6" w:themeFill="background2"/>
          </w:tcPr>
          <w:p w:rsidR="00282558" w:rsidRPr="009E459D" w:rsidRDefault="00282558" w:rsidP="00431D41">
            <w:pPr>
              <w:spacing w:after="0" w:line="240" w:lineRule="auto"/>
              <w:jc w:val="center"/>
              <w:rPr>
                <w:rFonts w:asciiTheme="minorHAnsi" w:hAnsiTheme="minorHAnsi" w:cstheme="minorHAnsi"/>
                <w:color w:val="auto"/>
                <w:kern w:val="0"/>
                <w:sz w:val="24"/>
                <w:szCs w:val="24"/>
                <w:shd w:val="clear" w:color="auto" w:fill="FFFFFF"/>
                <w14:ligatures w14:val="none"/>
                <w14:cntxtAlts w14:val="0"/>
              </w:rPr>
            </w:pPr>
            <w:r w:rsidRPr="009E459D">
              <w:rPr>
                <w:rFonts w:asciiTheme="minorHAnsi" w:hAnsiTheme="minorHAnsi" w:cstheme="minorHAnsi"/>
                <w:color w:val="auto"/>
                <w:kern w:val="0"/>
                <w:sz w:val="24"/>
                <w:szCs w:val="24"/>
                <w:shd w:val="clear" w:color="auto" w:fill="FFFFFF"/>
                <w14:ligatures w14:val="none"/>
                <w14:cntxtAlts w14:val="0"/>
              </w:rPr>
              <w:t>Total</w:t>
            </w:r>
          </w:p>
        </w:tc>
      </w:tr>
      <w:tr w:rsidR="00282558" w:rsidRPr="002F1E25" w:rsidTr="00431D41">
        <w:tc>
          <w:tcPr>
            <w:tcW w:w="4510" w:type="dxa"/>
            <w:shd w:val="clear" w:color="auto" w:fill="FFFFFF" w:themeFill="background1"/>
          </w:tcPr>
          <w:p w:rsidR="00282558" w:rsidRPr="002F1E25" w:rsidRDefault="00282558" w:rsidP="00431D41">
            <w:pPr>
              <w:shd w:val="clear" w:color="auto" w:fill="FFFFFF" w:themeFill="background1"/>
              <w:spacing w:after="0" w:line="240" w:lineRule="auto"/>
              <w:jc w:val="both"/>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UNIVERSAL OFFER</w:t>
            </w:r>
          </w:p>
        </w:tc>
        <w:tc>
          <w:tcPr>
            <w:tcW w:w="1414" w:type="dxa"/>
            <w:shd w:val="clear" w:color="auto" w:fill="FFFFFF" w:themeFill="background1"/>
          </w:tcPr>
          <w:p w:rsidR="00282558" w:rsidRPr="002F1E25"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£500</w:t>
            </w:r>
          </w:p>
        </w:tc>
        <w:tc>
          <w:tcPr>
            <w:tcW w:w="1448" w:type="dxa"/>
            <w:shd w:val="clear" w:color="auto" w:fill="auto"/>
          </w:tcPr>
          <w:p w:rsidR="00282558" w:rsidRDefault="00282558" w:rsidP="00431D41">
            <w:pPr>
              <w:spacing w:after="0" w:line="240" w:lineRule="auto"/>
              <w:jc w:val="both"/>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Base requirement</w:t>
            </w:r>
          </w:p>
        </w:tc>
        <w:tc>
          <w:tcPr>
            <w:tcW w:w="1413" w:type="dxa"/>
            <w:shd w:val="clear" w:color="auto" w:fill="FFFFFF" w:themeFill="background1"/>
          </w:tcPr>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£500</w:t>
            </w:r>
          </w:p>
        </w:tc>
      </w:tr>
      <w:tr w:rsidR="00F04A73" w:rsidRPr="002F1E25" w:rsidTr="00431D41">
        <w:tc>
          <w:tcPr>
            <w:tcW w:w="4510" w:type="dxa"/>
            <w:shd w:val="clear" w:color="auto" w:fill="FFFFFF" w:themeFill="background1"/>
          </w:tcPr>
          <w:p w:rsidR="00F04A73" w:rsidRDefault="00F04A73" w:rsidP="00431D41">
            <w:pPr>
              <w:shd w:val="clear" w:color="auto" w:fill="FFFFFF" w:themeFill="background1"/>
              <w:spacing w:after="0" w:line="240" w:lineRule="auto"/>
              <w:jc w:val="both"/>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Universal Offer ( purchased after March 31</w:t>
            </w:r>
            <w:r w:rsidRPr="00F04A73">
              <w:rPr>
                <w:rFonts w:asciiTheme="minorHAnsi" w:hAnsiTheme="minorHAnsi" w:cstheme="minorHAnsi"/>
                <w:kern w:val="0"/>
                <w:sz w:val="24"/>
                <w:szCs w:val="24"/>
                <w:shd w:val="clear" w:color="auto" w:fill="FFFFFF"/>
                <w:vertAlign w:val="superscript"/>
                <w14:ligatures w14:val="none"/>
                <w14:cntxtAlts w14:val="0"/>
              </w:rPr>
              <w:t>st</w:t>
            </w:r>
            <w:r>
              <w:rPr>
                <w:rFonts w:asciiTheme="minorHAnsi" w:hAnsiTheme="minorHAnsi" w:cstheme="minorHAnsi"/>
                <w:kern w:val="0"/>
                <w:sz w:val="24"/>
                <w:szCs w:val="24"/>
                <w:shd w:val="clear" w:color="auto" w:fill="FFFFFF"/>
                <w14:ligatures w14:val="none"/>
                <w14:cntxtAlts w14:val="0"/>
              </w:rPr>
              <w:t xml:space="preserve"> 2019) </w:t>
            </w:r>
          </w:p>
        </w:tc>
        <w:tc>
          <w:tcPr>
            <w:tcW w:w="1414" w:type="dxa"/>
            <w:shd w:val="clear" w:color="auto" w:fill="FFFFFF" w:themeFill="background1"/>
          </w:tcPr>
          <w:p w:rsidR="00F04A73" w:rsidRDefault="00F04A73"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 xml:space="preserve">£250 </w:t>
            </w:r>
          </w:p>
        </w:tc>
        <w:tc>
          <w:tcPr>
            <w:tcW w:w="1448" w:type="dxa"/>
            <w:shd w:val="clear" w:color="auto" w:fill="auto"/>
          </w:tcPr>
          <w:p w:rsidR="00F04A73" w:rsidRDefault="00F04A73" w:rsidP="00431D41">
            <w:pPr>
              <w:spacing w:after="0" w:line="240" w:lineRule="auto"/>
              <w:jc w:val="both"/>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 xml:space="preserve">Base requirement </w:t>
            </w:r>
          </w:p>
        </w:tc>
        <w:tc>
          <w:tcPr>
            <w:tcW w:w="1413" w:type="dxa"/>
            <w:shd w:val="clear" w:color="auto" w:fill="FFFFFF" w:themeFill="background1"/>
          </w:tcPr>
          <w:p w:rsidR="00F04A73" w:rsidRDefault="00F04A73"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 xml:space="preserve">£750 </w:t>
            </w:r>
          </w:p>
        </w:tc>
      </w:tr>
      <w:tr w:rsidR="00282558" w:rsidRPr="002F1E25" w:rsidTr="00431D41">
        <w:tc>
          <w:tcPr>
            <w:tcW w:w="4510" w:type="dxa"/>
          </w:tcPr>
          <w:p w:rsidR="00282558" w:rsidRPr="004E2BD0" w:rsidRDefault="00282558" w:rsidP="00431D41">
            <w:pPr>
              <w:spacing w:after="0" w:line="240" w:lineRule="auto"/>
              <w:jc w:val="both"/>
              <w:rPr>
                <w:rFonts w:asciiTheme="minorHAnsi" w:hAnsiTheme="minorHAnsi" w:cstheme="minorHAnsi"/>
                <w:b/>
                <w:kern w:val="0"/>
                <w:sz w:val="24"/>
                <w:szCs w:val="24"/>
                <w:shd w:val="clear" w:color="auto" w:fill="FFFFFF"/>
                <w14:ligatures w14:val="none"/>
                <w14:cntxtAlts w14:val="0"/>
              </w:rPr>
            </w:pPr>
            <w:r w:rsidRPr="004E2BD0">
              <w:rPr>
                <w:rFonts w:asciiTheme="minorHAnsi" w:hAnsiTheme="minorHAnsi" w:cstheme="minorHAnsi"/>
                <w:b/>
                <w:kern w:val="0"/>
                <w:sz w:val="24"/>
                <w:szCs w:val="24"/>
                <w:shd w:val="clear" w:color="auto" w:fill="FFFFFF"/>
                <w14:ligatures w14:val="none"/>
                <w14:cntxtAlts w14:val="0"/>
              </w:rPr>
              <w:t xml:space="preserve">SILVER PACKAGE </w:t>
            </w:r>
          </w:p>
          <w:p w:rsidR="00282558" w:rsidRPr="002F1E25" w:rsidRDefault="00282558" w:rsidP="00431D41">
            <w:pPr>
              <w:spacing w:after="0" w:line="240" w:lineRule="auto"/>
              <w:jc w:val="both"/>
              <w:rPr>
                <w:rFonts w:asciiTheme="minorHAnsi" w:hAnsiTheme="minorHAnsi" w:cstheme="minorHAnsi"/>
                <w:kern w:val="0"/>
                <w:sz w:val="24"/>
                <w:szCs w:val="24"/>
                <w:shd w:val="clear" w:color="auto" w:fill="FFFFFF"/>
                <w14:ligatures w14:val="none"/>
                <w14:cntxtAlts w14:val="0"/>
              </w:rPr>
            </w:pPr>
            <w:r w:rsidRPr="002F1E25">
              <w:rPr>
                <w:rFonts w:asciiTheme="minorHAnsi" w:hAnsiTheme="minorHAnsi" w:cstheme="minorHAnsi"/>
                <w:kern w:val="0"/>
                <w:sz w:val="24"/>
                <w:szCs w:val="24"/>
                <w:shd w:val="clear" w:color="auto" w:fill="FFFFFF"/>
                <w14:ligatures w14:val="none"/>
                <w14:cntxtAlts w14:val="0"/>
              </w:rPr>
              <w:t>(12 hours of support</w:t>
            </w:r>
            <w:r w:rsidR="00F04A73">
              <w:rPr>
                <w:rFonts w:asciiTheme="minorHAnsi" w:hAnsiTheme="minorHAnsi" w:cstheme="minorHAnsi"/>
                <w:kern w:val="0"/>
                <w:sz w:val="24"/>
                <w:szCs w:val="24"/>
                <w:shd w:val="clear" w:color="auto" w:fill="FFFFFF"/>
                <w14:ligatures w14:val="none"/>
                <w14:cntxtAlts w14:val="0"/>
              </w:rPr>
              <w:t>) - £900</w:t>
            </w:r>
            <w:r>
              <w:rPr>
                <w:rFonts w:asciiTheme="minorHAnsi" w:hAnsiTheme="minorHAnsi" w:cstheme="minorHAnsi"/>
                <w:kern w:val="0"/>
                <w:sz w:val="24"/>
                <w:szCs w:val="24"/>
                <w:shd w:val="clear" w:color="auto" w:fill="FFFFFF"/>
                <w14:ligatures w14:val="none"/>
                <w14:cntxtAlts w14:val="0"/>
              </w:rPr>
              <w:t xml:space="preserve"> per package</w:t>
            </w:r>
          </w:p>
        </w:tc>
        <w:tc>
          <w:tcPr>
            <w:tcW w:w="1414" w:type="dxa"/>
          </w:tcPr>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p w:rsidR="00282558" w:rsidRPr="002F1E25" w:rsidRDefault="00282558" w:rsidP="00F04A73">
            <w:pPr>
              <w:spacing w:after="0" w:line="240" w:lineRule="auto"/>
              <w:jc w:val="center"/>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w:t>
            </w:r>
            <w:r w:rsidR="00F04A73">
              <w:rPr>
                <w:rFonts w:asciiTheme="minorHAnsi" w:hAnsiTheme="minorHAnsi" w:cstheme="minorHAnsi"/>
                <w:kern w:val="0"/>
                <w:sz w:val="24"/>
                <w:szCs w:val="24"/>
                <w:shd w:val="clear" w:color="auto" w:fill="FFFFFF"/>
                <w14:ligatures w14:val="none"/>
                <w14:cntxtAlts w14:val="0"/>
              </w:rPr>
              <w:t>900</w:t>
            </w:r>
          </w:p>
        </w:tc>
        <w:tc>
          <w:tcPr>
            <w:tcW w:w="1448" w:type="dxa"/>
          </w:tcPr>
          <w:p w:rsidR="00282558" w:rsidRPr="002F1E25"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tc>
        <w:tc>
          <w:tcPr>
            <w:tcW w:w="1413" w:type="dxa"/>
          </w:tcPr>
          <w:p w:rsidR="00282558" w:rsidRPr="002F1E25"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tc>
      </w:tr>
      <w:tr w:rsidR="00282558" w:rsidRPr="002F1E25" w:rsidTr="00431D41">
        <w:tc>
          <w:tcPr>
            <w:tcW w:w="4510" w:type="dxa"/>
          </w:tcPr>
          <w:p w:rsidR="00282558" w:rsidRPr="007142ED" w:rsidRDefault="00282558" w:rsidP="00431D41">
            <w:pPr>
              <w:spacing w:after="0" w:line="240" w:lineRule="auto"/>
              <w:jc w:val="both"/>
              <w:rPr>
                <w:rFonts w:asciiTheme="minorHAnsi" w:hAnsiTheme="minorHAnsi" w:cstheme="minorHAnsi"/>
                <w:b/>
                <w:kern w:val="0"/>
                <w:sz w:val="24"/>
                <w:szCs w:val="24"/>
                <w:shd w:val="clear" w:color="auto" w:fill="FFFFFF"/>
                <w14:ligatures w14:val="none"/>
                <w14:cntxtAlts w14:val="0"/>
              </w:rPr>
            </w:pPr>
            <w:r w:rsidRPr="007142ED">
              <w:rPr>
                <w:rFonts w:asciiTheme="minorHAnsi" w:hAnsiTheme="minorHAnsi" w:cstheme="minorHAnsi"/>
                <w:b/>
                <w:kern w:val="0"/>
                <w:sz w:val="24"/>
                <w:szCs w:val="24"/>
                <w:shd w:val="clear" w:color="auto" w:fill="FFFFFF"/>
                <w14:ligatures w14:val="none"/>
                <w14:cntxtAlts w14:val="0"/>
              </w:rPr>
              <w:t xml:space="preserve">GOLD PACKAGE </w:t>
            </w:r>
          </w:p>
          <w:p w:rsidR="00282558" w:rsidRPr="002F1E25" w:rsidRDefault="00282558" w:rsidP="00431D41">
            <w:pPr>
              <w:spacing w:after="0" w:line="240" w:lineRule="auto"/>
              <w:jc w:val="both"/>
              <w:rPr>
                <w:rFonts w:asciiTheme="minorHAnsi" w:hAnsiTheme="minorHAnsi" w:cstheme="minorHAnsi"/>
                <w:kern w:val="0"/>
                <w:sz w:val="24"/>
                <w:szCs w:val="24"/>
                <w:shd w:val="clear" w:color="auto" w:fill="FFFFFF"/>
                <w14:ligatures w14:val="none"/>
                <w14:cntxtAlts w14:val="0"/>
              </w:rPr>
            </w:pPr>
            <w:r w:rsidRPr="002F1E25">
              <w:rPr>
                <w:rFonts w:asciiTheme="minorHAnsi" w:hAnsiTheme="minorHAnsi" w:cstheme="minorHAnsi"/>
                <w:kern w:val="0"/>
                <w:sz w:val="24"/>
                <w:szCs w:val="24"/>
                <w:shd w:val="clear" w:color="auto" w:fill="FFFFFF"/>
                <w14:ligatures w14:val="none"/>
                <w14:cntxtAlts w14:val="0"/>
              </w:rPr>
              <w:t>(24 hours of support)</w:t>
            </w:r>
            <w:r>
              <w:rPr>
                <w:rFonts w:asciiTheme="minorHAnsi" w:hAnsiTheme="minorHAnsi" w:cstheme="minorHAnsi"/>
                <w:kern w:val="0"/>
                <w:sz w:val="24"/>
                <w:szCs w:val="24"/>
                <w:shd w:val="clear" w:color="auto" w:fill="FFFFFF"/>
                <w14:ligatures w14:val="none"/>
                <w14:cntxtAlts w14:val="0"/>
              </w:rPr>
              <w:t xml:space="preserve"> - </w:t>
            </w:r>
            <w:r w:rsidRPr="002F1E25">
              <w:rPr>
                <w:rFonts w:asciiTheme="minorHAnsi" w:hAnsiTheme="minorHAnsi" w:cstheme="minorHAnsi"/>
                <w:kern w:val="0"/>
                <w:sz w:val="24"/>
                <w:szCs w:val="24"/>
                <w:shd w:val="clear" w:color="auto" w:fill="FFFFFF"/>
                <w14:ligatures w14:val="none"/>
                <w14:cntxtAlts w14:val="0"/>
              </w:rPr>
              <w:t>£1,700</w:t>
            </w:r>
            <w:r>
              <w:rPr>
                <w:rFonts w:asciiTheme="minorHAnsi" w:hAnsiTheme="minorHAnsi" w:cstheme="minorHAnsi"/>
                <w:kern w:val="0"/>
                <w:sz w:val="24"/>
                <w:szCs w:val="24"/>
                <w:shd w:val="clear" w:color="auto" w:fill="FFFFFF"/>
                <w14:ligatures w14:val="none"/>
                <w14:cntxtAlts w14:val="0"/>
              </w:rPr>
              <w:t xml:space="preserve"> per package</w:t>
            </w:r>
          </w:p>
        </w:tc>
        <w:tc>
          <w:tcPr>
            <w:tcW w:w="1414" w:type="dxa"/>
          </w:tcPr>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p w:rsidR="00282558" w:rsidRPr="002F1E25"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£1,700</w:t>
            </w:r>
          </w:p>
        </w:tc>
        <w:tc>
          <w:tcPr>
            <w:tcW w:w="1448" w:type="dxa"/>
          </w:tcPr>
          <w:p w:rsidR="00282558" w:rsidRPr="002F1E25"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tc>
        <w:tc>
          <w:tcPr>
            <w:tcW w:w="1413" w:type="dxa"/>
          </w:tcPr>
          <w:p w:rsidR="00282558" w:rsidRPr="002F1E25"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tc>
      </w:tr>
      <w:tr w:rsidR="00282558" w:rsidRPr="002F1E25" w:rsidTr="00431D41">
        <w:trPr>
          <w:trHeight w:val="540"/>
        </w:trPr>
        <w:tc>
          <w:tcPr>
            <w:tcW w:w="4510" w:type="dxa"/>
          </w:tcPr>
          <w:p w:rsidR="00282558" w:rsidRPr="009B7FC6" w:rsidRDefault="00282558" w:rsidP="00431D41">
            <w:pPr>
              <w:spacing w:after="300" w:line="300" w:lineRule="atLeast"/>
              <w:rPr>
                <w:rFonts w:asciiTheme="minorHAnsi" w:hAnsiTheme="minorHAnsi" w:cstheme="minorHAnsi"/>
                <w:color w:val="auto"/>
                <w:kern w:val="0"/>
                <w:sz w:val="24"/>
                <w:szCs w:val="24"/>
                <w14:ligatures w14:val="none"/>
                <w14:cntxtAlts w14:val="0"/>
              </w:rPr>
            </w:pPr>
            <w:r>
              <w:rPr>
                <w:rFonts w:asciiTheme="minorHAnsi" w:hAnsiTheme="minorHAnsi" w:cstheme="minorHAnsi"/>
                <w:b/>
                <w:color w:val="auto"/>
                <w:kern w:val="0"/>
                <w:sz w:val="24"/>
                <w:szCs w:val="24"/>
                <w14:ligatures w14:val="none"/>
                <w14:cntxtAlts w14:val="0"/>
              </w:rPr>
              <w:t xml:space="preserve">TRAINING PACKAGE: </w:t>
            </w:r>
            <w:r w:rsidRPr="009B7FC6">
              <w:rPr>
                <w:rFonts w:asciiTheme="minorHAnsi" w:hAnsiTheme="minorHAnsi" w:cstheme="minorHAnsi"/>
                <w:color w:val="auto"/>
                <w:kern w:val="0"/>
                <w:sz w:val="24"/>
                <w:szCs w:val="24"/>
                <w14:ligatures w14:val="none"/>
                <w14:cntxtAlts w14:val="0"/>
              </w:rPr>
              <w:t>STAFF MEETING 1 HOUR:   £200</w:t>
            </w:r>
            <w:r w:rsidR="00D86F72">
              <w:rPr>
                <w:rFonts w:asciiTheme="minorHAnsi" w:hAnsiTheme="minorHAnsi" w:cstheme="minorHAnsi"/>
                <w:color w:val="auto"/>
                <w:kern w:val="0"/>
                <w:sz w:val="24"/>
                <w:szCs w:val="24"/>
                <w14:ligatures w14:val="none"/>
                <w14:cntxtAlts w14:val="0"/>
              </w:rPr>
              <w:t xml:space="preserve">  with </w:t>
            </w:r>
            <w:r>
              <w:rPr>
                <w:rFonts w:asciiTheme="minorHAnsi" w:hAnsiTheme="minorHAnsi" w:cstheme="minorHAnsi"/>
                <w:color w:val="auto"/>
                <w:kern w:val="0"/>
                <w:sz w:val="24"/>
                <w:szCs w:val="24"/>
                <w14:ligatures w14:val="none"/>
                <w14:cntxtAlts w14:val="0"/>
              </w:rPr>
              <w:t>10%</w:t>
            </w:r>
            <w:r w:rsidR="00D86F72">
              <w:rPr>
                <w:rFonts w:asciiTheme="minorHAnsi" w:hAnsiTheme="minorHAnsi" w:cstheme="minorHAnsi"/>
                <w:color w:val="auto"/>
                <w:kern w:val="0"/>
                <w:sz w:val="24"/>
                <w:szCs w:val="24"/>
                <w14:ligatures w14:val="none"/>
                <w14:cntxtAlts w14:val="0"/>
              </w:rPr>
              <w:t xml:space="preserve"> discount</w:t>
            </w:r>
          </w:p>
          <w:p w:rsidR="00282558" w:rsidRPr="009B7FC6" w:rsidRDefault="00282558" w:rsidP="00431D41">
            <w:pPr>
              <w:spacing w:after="300" w:line="300" w:lineRule="atLeast"/>
              <w:rPr>
                <w:rFonts w:asciiTheme="minorHAnsi" w:hAnsiTheme="minorHAnsi" w:cstheme="minorHAnsi"/>
                <w:color w:val="auto"/>
                <w:kern w:val="0"/>
                <w:sz w:val="24"/>
                <w:szCs w:val="24"/>
                <w14:ligatures w14:val="none"/>
                <w14:cntxtAlts w14:val="0"/>
              </w:rPr>
            </w:pPr>
            <w:r w:rsidRPr="009B7FC6">
              <w:rPr>
                <w:rFonts w:asciiTheme="minorHAnsi" w:hAnsiTheme="minorHAnsi" w:cstheme="minorHAnsi"/>
                <w:b/>
                <w:color w:val="auto"/>
                <w:kern w:val="0"/>
                <w:sz w:val="24"/>
                <w:szCs w:val="24"/>
                <w14:ligatures w14:val="none"/>
                <w14:cntxtAlts w14:val="0"/>
              </w:rPr>
              <w:t>TRAINING PACKAGE:</w:t>
            </w:r>
            <w:r>
              <w:rPr>
                <w:rFonts w:asciiTheme="minorHAnsi" w:hAnsiTheme="minorHAnsi" w:cstheme="minorHAnsi"/>
                <w:b/>
                <w:color w:val="auto"/>
                <w:kern w:val="0"/>
                <w:sz w:val="24"/>
                <w:szCs w:val="24"/>
                <w14:ligatures w14:val="none"/>
                <w14:cntxtAlts w14:val="0"/>
              </w:rPr>
              <w:t xml:space="preserve"> </w:t>
            </w:r>
            <w:r w:rsidRPr="009B7FC6">
              <w:rPr>
                <w:rFonts w:asciiTheme="minorHAnsi" w:hAnsiTheme="minorHAnsi" w:cstheme="minorHAnsi"/>
                <w:color w:val="auto"/>
                <w:kern w:val="0"/>
                <w:sz w:val="24"/>
                <w:szCs w:val="24"/>
                <w14:ligatures w14:val="none"/>
                <w14:cntxtAlts w14:val="0"/>
              </w:rPr>
              <w:t>STAFF MEETING 1.5 HOURS:   £250</w:t>
            </w:r>
            <w:r w:rsidR="00D86F72">
              <w:rPr>
                <w:rFonts w:asciiTheme="minorHAnsi" w:hAnsiTheme="minorHAnsi" w:cstheme="minorHAnsi"/>
                <w:color w:val="auto"/>
                <w:kern w:val="0"/>
                <w:sz w:val="24"/>
                <w:szCs w:val="24"/>
                <w14:ligatures w14:val="none"/>
                <w14:cntxtAlts w14:val="0"/>
              </w:rPr>
              <w:t xml:space="preserve"> with 10% discount</w:t>
            </w:r>
          </w:p>
          <w:p w:rsidR="00282558" w:rsidRPr="009B7FC6" w:rsidRDefault="00282558" w:rsidP="00431D41">
            <w:pPr>
              <w:spacing w:after="300" w:line="300" w:lineRule="atLeast"/>
              <w:rPr>
                <w:rFonts w:asciiTheme="minorHAnsi" w:hAnsiTheme="minorHAnsi" w:cstheme="minorHAnsi"/>
                <w:color w:val="auto"/>
                <w:kern w:val="0"/>
                <w:sz w:val="24"/>
                <w:szCs w:val="24"/>
                <w14:ligatures w14:val="none"/>
                <w14:cntxtAlts w14:val="0"/>
              </w:rPr>
            </w:pPr>
            <w:r w:rsidRPr="009B7FC6">
              <w:rPr>
                <w:rFonts w:asciiTheme="minorHAnsi" w:hAnsiTheme="minorHAnsi" w:cstheme="minorHAnsi"/>
                <w:b/>
                <w:color w:val="auto"/>
                <w:kern w:val="0"/>
                <w:sz w:val="24"/>
                <w:szCs w:val="24"/>
                <w14:ligatures w14:val="none"/>
                <w14:cntxtAlts w14:val="0"/>
              </w:rPr>
              <w:t>TRAINING PACKAGE</w:t>
            </w:r>
            <w:r>
              <w:rPr>
                <w:rFonts w:asciiTheme="minorHAnsi" w:hAnsiTheme="minorHAnsi" w:cstheme="minorHAnsi"/>
                <w:b/>
                <w:color w:val="auto"/>
                <w:kern w:val="0"/>
                <w:sz w:val="24"/>
                <w:szCs w:val="24"/>
                <w14:ligatures w14:val="none"/>
                <w14:cntxtAlts w14:val="0"/>
              </w:rPr>
              <w:t xml:space="preserve">: </w:t>
            </w:r>
            <w:r w:rsidRPr="009B7FC6">
              <w:rPr>
                <w:rFonts w:asciiTheme="minorHAnsi" w:hAnsiTheme="minorHAnsi" w:cstheme="minorHAnsi"/>
                <w:color w:val="auto"/>
                <w:kern w:val="0"/>
                <w:sz w:val="24"/>
                <w:szCs w:val="24"/>
                <w14:ligatures w14:val="none"/>
                <w14:cntxtAlts w14:val="0"/>
              </w:rPr>
              <w:t>TWILIGHT 3 HOURS:   £350</w:t>
            </w:r>
            <w:r w:rsidR="00D86F72">
              <w:rPr>
                <w:rFonts w:asciiTheme="minorHAnsi" w:hAnsiTheme="minorHAnsi" w:cstheme="minorHAnsi"/>
                <w:color w:val="auto"/>
                <w:kern w:val="0"/>
                <w:sz w:val="24"/>
                <w:szCs w:val="24"/>
                <w14:ligatures w14:val="none"/>
                <w14:cntxtAlts w14:val="0"/>
              </w:rPr>
              <w:t xml:space="preserve"> with 10% discount</w:t>
            </w:r>
          </w:p>
          <w:p w:rsidR="00282558" w:rsidRPr="009B7FC6" w:rsidRDefault="00282558" w:rsidP="00431D41">
            <w:pPr>
              <w:spacing w:after="300" w:line="300" w:lineRule="atLeast"/>
              <w:rPr>
                <w:rFonts w:asciiTheme="minorHAnsi" w:hAnsiTheme="minorHAnsi" w:cstheme="minorHAnsi"/>
                <w:b/>
                <w:color w:val="auto"/>
                <w:kern w:val="0"/>
                <w:sz w:val="24"/>
                <w:szCs w:val="24"/>
                <w14:ligatures w14:val="none"/>
                <w14:cntxtAlts w14:val="0"/>
              </w:rPr>
            </w:pPr>
            <w:r w:rsidRPr="009B7FC6">
              <w:rPr>
                <w:rFonts w:asciiTheme="minorHAnsi" w:hAnsiTheme="minorHAnsi" w:cstheme="minorHAnsi"/>
                <w:b/>
                <w:color w:val="auto"/>
                <w:kern w:val="0"/>
                <w:sz w:val="24"/>
                <w:szCs w:val="24"/>
                <w14:ligatures w14:val="none"/>
                <w14:cntxtAlts w14:val="0"/>
              </w:rPr>
              <w:t xml:space="preserve">TRAINING PACKAGE: </w:t>
            </w:r>
            <w:r w:rsidRPr="009B7FC6">
              <w:rPr>
                <w:rFonts w:asciiTheme="minorHAnsi" w:hAnsiTheme="minorHAnsi" w:cstheme="minorHAnsi"/>
                <w:color w:val="auto"/>
                <w:kern w:val="0"/>
                <w:sz w:val="24"/>
                <w:szCs w:val="24"/>
                <w14:ligatures w14:val="none"/>
                <w14:cntxtAlts w14:val="0"/>
              </w:rPr>
              <w:t>HALF DAY:   £450</w:t>
            </w:r>
            <w:r w:rsidR="00D86F72">
              <w:rPr>
                <w:rFonts w:asciiTheme="minorHAnsi" w:hAnsiTheme="minorHAnsi" w:cstheme="minorHAnsi"/>
                <w:color w:val="auto"/>
                <w:kern w:val="0"/>
                <w:sz w:val="24"/>
                <w:szCs w:val="24"/>
                <w14:ligatures w14:val="none"/>
                <w14:cntxtAlts w14:val="0"/>
              </w:rPr>
              <w:t xml:space="preserve"> with 10% discount</w:t>
            </w:r>
          </w:p>
          <w:p w:rsidR="00282558" w:rsidRPr="009B7FC6" w:rsidRDefault="00282558" w:rsidP="00431D41">
            <w:pPr>
              <w:rPr>
                <w:rFonts w:asciiTheme="minorHAnsi" w:hAnsiTheme="minorHAnsi" w:cstheme="minorHAnsi"/>
                <w:color w:val="auto"/>
                <w:kern w:val="0"/>
                <w:sz w:val="24"/>
                <w:szCs w:val="24"/>
                <w14:ligatures w14:val="none"/>
                <w14:cntxtAlts w14:val="0"/>
              </w:rPr>
            </w:pPr>
            <w:r w:rsidRPr="009B7FC6">
              <w:rPr>
                <w:rFonts w:asciiTheme="minorHAnsi" w:hAnsiTheme="minorHAnsi" w:cstheme="minorHAnsi"/>
                <w:b/>
                <w:color w:val="auto"/>
                <w:kern w:val="0"/>
                <w:sz w:val="24"/>
                <w:szCs w:val="24"/>
                <w14:ligatures w14:val="none"/>
                <w14:cntxtAlts w14:val="0"/>
              </w:rPr>
              <w:t>TRAINING PACKAGE:</w:t>
            </w:r>
            <w:r>
              <w:rPr>
                <w:rFonts w:asciiTheme="minorHAnsi" w:hAnsiTheme="minorHAnsi" w:cstheme="minorHAnsi"/>
                <w:b/>
                <w:color w:val="auto"/>
                <w:kern w:val="0"/>
                <w:sz w:val="24"/>
                <w:szCs w:val="24"/>
                <w14:ligatures w14:val="none"/>
                <w14:cntxtAlts w14:val="0"/>
              </w:rPr>
              <w:t xml:space="preserve"> </w:t>
            </w:r>
            <w:r w:rsidRPr="009B7FC6">
              <w:rPr>
                <w:rFonts w:asciiTheme="minorHAnsi" w:hAnsiTheme="minorHAnsi" w:cstheme="minorHAnsi"/>
                <w:color w:val="auto"/>
                <w:kern w:val="0"/>
                <w:sz w:val="24"/>
                <w:szCs w:val="24"/>
                <w14:ligatures w14:val="none"/>
                <w14:cntxtAlts w14:val="0"/>
              </w:rPr>
              <w:t>FULL DAY:   £750</w:t>
            </w:r>
            <w:r w:rsidR="00D86F72">
              <w:rPr>
                <w:rFonts w:asciiTheme="minorHAnsi" w:hAnsiTheme="minorHAnsi" w:cstheme="minorHAnsi"/>
                <w:color w:val="auto"/>
                <w:kern w:val="0"/>
                <w:sz w:val="24"/>
                <w:szCs w:val="24"/>
                <w14:ligatures w14:val="none"/>
                <w14:cntxtAlts w14:val="0"/>
              </w:rPr>
              <w:t xml:space="preserve"> with 10% discount</w:t>
            </w:r>
          </w:p>
          <w:p w:rsidR="00282558" w:rsidRPr="007142ED" w:rsidRDefault="00282558" w:rsidP="00431D41">
            <w:pPr>
              <w:spacing w:after="0" w:line="240" w:lineRule="auto"/>
              <w:jc w:val="both"/>
              <w:rPr>
                <w:rFonts w:asciiTheme="minorHAnsi" w:hAnsiTheme="minorHAnsi" w:cstheme="minorHAnsi"/>
                <w:b/>
                <w:kern w:val="0"/>
                <w:sz w:val="24"/>
                <w:szCs w:val="24"/>
                <w:shd w:val="clear" w:color="auto" w:fill="FFFFFF"/>
                <w14:ligatures w14:val="none"/>
                <w14:cntxtAlts w14:val="0"/>
              </w:rPr>
            </w:pPr>
          </w:p>
        </w:tc>
        <w:tc>
          <w:tcPr>
            <w:tcW w:w="1414" w:type="dxa"/>
          </w:tcPr>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£180</w:t>
            </w:r>
          </w:p>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£225</w:t>
            </w:r>
          </w:p>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£315</w:t>
            </w:r>
          </w:p>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£405</w:t>
            </w:r>
          </w:p>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p w:rsidR="00D86F72" w:rsidRDefault="00D86F72"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£675</w:t>
            </w:r>
          </w:p>
        </w:tc>
        <w:tc>
          <w:tcPr>
            <w:tcW w:w="1448" w:type="dxa"/>
          </w:tcPr>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p w:rsidR="00282558" w:rsidRPr="002F1E25"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tc>
        <w:tc>
          <w:tcPr>
            <w:tcW w:w="1413" w:type="dxa"/>
          </w:tcPr>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p w:rsidR="00282558"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p w:rsidR="00282558" w:rsidRPr="002F1E25"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tc>
      </w:tr>
      <w:tr w:rsidR="00282558" w:rsidRPr="002F1E25" w:rsidTr="00431D41">
        <w:trPr>
          <w:trHeight w:val="540"/>
        </w:trPr>
        <w:tc>
          <w:tcPr>
            <w:tcW w:w="4510" w:type="dxa"/>
          </w:tcPr>
          <w:p w:rsidR="00282558" w:rsidRPr="007142ED" w:rsidRDefault="00282558" w:rsidP="00431D41">
            <w:pPr>
              <w:spacing w:after="0" w:line="240" w:lineRule="auto"/>
              <w:jc w:val="both"/>
              <w:rPr>
                <w:rFonts w:asciiTheme="minorHAnsi" w:hAnsiTheme="minorHAnsi" w:cstheme="minorHAnsi"/>
                <w:b/>
                <w:kern w:val="0"/>
                <w:sz w:val="24"/>
                <w:szCs w:val="24"/>
                <w:shd w:val="clear" w:color="auto" w:fill="FFFFFF"/>
                <w14:ligatures w14:val="none"/>
                <w14:cntxtAlts w14:val="0"/>
              </w:rPr>
            </w:pPr>
            <w:r w:rsidRPr="007142ED">
              <w:rPr>
                <w:rFonts w:asciiTheme="minorHAnsi" w:hAnsiTheme="minorHAnsi" w:cstheme="minorHAnsi"/>
                <w:b/>
                <w:kern w:val="0"/>
                <w:sz w:val="24"/>
                <w:szCs w:val="24"/>
                <w:shd w:val="clear" w:color="auto" w:fill="FFFFFF"/>
                <w14:ligatures w14:val="none"/>
                <w14:cntxtAlts w14:val="0"/>
              </w:rPr>
              <w:t>Total Amount</w:t>
            </w:r>
            <w:r>
              <w:rPr>
                <w:rFonts w:asciiTheme="minorHAnsi" w:hAnsiTheme="minorHAnsi" w:cstheme="minorHAnsi"/>
                <w:b/>
                <w:kern w:val="0"/>
                <w:sz w:val="24"/>
                <w:szCs w:val="24"/>
                <w:shd w:val="clear" w:color="auto" w:fill="FFFFFF"/>
                <w14:ligatures w14:val="none"/>
                <w14:cntxtAlts w14:val="0"/>
              </w:rPr>
              <w:t xml:space="preserve"> Payable</w:t>
            </w:r>
          </w:p>
        </w:tc>
        <w:tc>
          <w:tcPr>
            <w:tcW w:w="2862" w:type="dxa"/>
            <w:gridSpan w:val="2"/>
            <w:shd w:val="clear" w:color="auto" w:fill="E7E6E6" w:themeFill="background2"/>
          </w:tcPr>
          <w:p w:rsidR="00282558" w:rsidRPr="002F1E25"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tc>
        <w:tc>
          <w:tcPr>
            <w:tcW w:w="1413" w:type="dxa"/>
          </w:tcPr>
          <w:p w:rsidR="00282558" w:rsidRPr="002F1E25" w:rsidRDefault="00282558" w:rsidP="00431D41">
            <w:pPr>
              <w:spacing w:after="0" w:line="240" w:lineRule="auto"/>
              <w:jc w:val="center"/>
              <w:rPr>
                <w:rFonts w:asciiTheme="minorHAnsi" w:hAnsiTheme="minorHAnsi" w:cstheme="minorHAnsi"/>
                <w:kern w:val="0"/>
                <w:sz w:val="24"/>
                <w:szCs w:val="24"/>
                <w:shd w:val="clear" w:color="auto" w:fill="FFFFFF"/>
                <w14:ligatures w14:val="none"/>
                <w14:cntxtAlts w14:val="0"/>
              </w:rPr>
            </w:pPr>
          </w:p>
        </w:tc>
      </w:tr>
    </w:tbl>
    <w:p w:rsidR="00282558" w:rsidRDefault="00282558"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p>
    <w:p w:rsidR="00282558" w:rsidRDefault="00282558"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 xml:space="preserve">As Head </w:t>
      </w:r>
      <w:proofErr w:type="gramStart"/>
      <w:r>
        <w:rPr>
          <w:rFonts w:asciiTheme="minorHAnsi" w:hAnsiTheme="minorHAnsi" w:cstheme="minorHAnsi"/>
          <w:kern w:val="0"/>
          <w:sz w:val="24"/>
          <w:szCs w:val="24"/>
          <w:shd w:val="clear" w:color="auto" w:fill="FFFFFF"/>
          <w14:ligatures w14:val="none"/>
          <w14:cntxtAlts w14:val="0"/>
        </w:rPr>
        <w:t>Teacher</w:t>
      </w:r>
      <w:proofErr w:type="gramEnd"/>
      <w:r>
        <w:rPr>
          <w:rFonts w:asciiTheme="minorHAnsi" w:hAnsiTheme="minorHAnsi" w:cstheme="minorHAnsi"/>
          <w:kern w:val="0"/>
          <w:sz w:val="24"/>
          <w:szCs w:val="24"/>
          <w:shd w:val="clear" w:color="auto" w:fill="FFFFFF"/>
          <w14:ligatures w14:val="none"/>
          <w14:cntxtAlts w14:val="0"/>
        </w:rPr>
        <w:t xml:space="preserve"> I confirm I wish to purchase the above services from Stepping Stones (short stay) School. I wish my school to be debited by journal transfer</w:t>
      </w:r>
      <w:r w:rsidR="00F04A73">
        <w:rPr>
          <w:rFonts w:asciiTheme="minorHAnsi" w:hAnsiTheme="minorHAnsi" w:cstheme="minorHAnsi"/>
          <w:kern w:val="0"/>
          <w:sz w:val="24"/>
          <w:szCs w:val="24"/>
          <w:shd w:val="clear" w:color="auto" w:fill="FFFFFF"/>
          <w14:ligatures w14:val="none"/>
          <w14:cntxtAlts w14:val="0"/>
        </w:rPr>
        <w:t xml:space="preserve"> or invoice (cheque book schools only</w:t>
      </w:r>
      <w:proofErr w:type="gramStart"/>
      <w:r w:rsidR="00F04A73">
        <w:rPr>
          <w:rFonts w:asciiTheme="minorHAnsi" w:hAnsiTheme="minorHAnsi" w:cstheme="minorHAnsi"/>
          <w:kern w:val="0"/>
          <w:sz w:val="24"/>
          <w:szCs w:val="24"/>
          <w:shd w:val="clear" w:color="auto" w:fill="FFFFFF"/>
          <w14:ligatures w14:val="none"/>
          <w14:cntxtAlts w14:val="0"/>
        </w:rPr>
        <w:t xml:space="preserve">) </w:t>
      </w:r>
      <w:r>
        <w:rPr>
          <w:rFonts w:asciiTheme="minorHAnsi" w:hAnsiTheme="minorHAnsi" w:cstheme="minorHAnsi"/>
          <w:kern w:val="0"/>
          <w:sz w:val="24"/>
          <w:szCs w:val="24"/>
          <w:shd w:val="clear" w:color="auto" w:fill="FFFFFF"/>
          <w14:ligatures w14:val="none"/>
          <w14:cntxtAlts w14:val="0"/>
        </w:rPr>
        <w:t xml:space="preserve"> the</w:t>
      </w:r>
      <w:proofErr w:type="gramEnd"/>
      <w:r>
        <w:rPr>
          <w:rFonts w:asciiTheme="minorHAnsi" w:hAnsiTheme="minorHAnsi" w:cstheme="minorHAnsi"/>
          <w:kern w:val="0"/>
          <w:sz w:val="24"/>
          <w:szCs w:val="24"/>
          <w:shd w:val="clear" w:color="auto" w:fill="FFFFFF"/>
          <w14:ligatures w14:val="none"/>
          <w14:cntxtAlts w14:val="0"/>
        </w:rPr>
        <w:t xml:space="preserve"> amount of ………………………………….. </w:t>
      </w:r>
      <w:proofErr w:type="gramStart"/>
      <w:r w:rsidR="00F04A73">
        <w:rPr>
          <w:rFonts w:asciiTheme="minorHAnsi" w:hAnsiTheme="minorHAnsi" w:cstheme="minorHAnsi"/>
          <w:kern w:val="0"/>
          <w:sz w:val="24"/>
          <w:szCs w:val="24"/>
          <w:shd w:val="clear" w:color="auto" w:fill="FFFFFF"/>
          <w14:ligatures w14:val="none"/>
          <w14:cntxtAlts w14:val="0"/>
        </w:rPr>
        <w:t>this</w:t>
      </w:r>
      <w:proofErr w:type="gramEnd"/>
      <w:r w:rsidR="00F04A73">
        <w:rPr>
          <w:rFonts w:asciiTheme="minorHAnsi" w:hAnsiTheme="minorHAnsi" w:cstheme="minorHAnsi"/>
          <w:kern w:val="0"/>
          <w:sz w:val="24"/>
          <w:szCs w:val="24"/>
          <w:shd w:val="clear" w:color="auto" w:fill="FFFFFF"/>
          <w14:ligatures w14:val="none"/>
          <w14:cntxtAlts w14:val="0"/>
        </w:rPr>
        <w:t xml:space="preserve"> will appear on your April 2019 Oracle print. </w:t>
      </w:r>
    </w:p>
    <w:p w:rsidR="00282558" w:rsidRDefault="00282558"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p>
    <w:p w:rsidR="00282558" w:rsidRDefault="00282558"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Signature……………………………………………………………………</w:t>
      </w:r>
    </w:p>
    <w:p w:rsidR="00282558" w:rsidRDefault="00282558"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p>
    <w:p w:rsidR="00282558" w:rsidRDefault="00282558"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Please Print name……………………………………………………….</w:t>
      </w:r>
    </w:p>
    <w:p w:rsidR="00282558" w:rsidRDefault="00282558"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bookmarkStart w:id="0" w:name="_GoBack"/>
      <w:bookmarkEnd w:id="0"/>
    </w:p>
    <w:p w:rsidR="00282558" w:rsidRDefault="00282558"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School Name………………………………………………………………</w:t>
      </w:r>
    </w:p>
    <w:p w:rsidR="00282558" w:rsidRDefault="00282558"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p>
    <w:p w:rsidR="002770AF" w:rsidRDefault="002770AF"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Email Contact…………………………………………………………….</w:t>
      </w:r>
    </w:p>
    <w:p w:rsidR="002770AF" w:rsidRDefault="002770AF"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p>
    <w:p w:rsidR="00282558" w:rsidRDefault="00282558"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School Number</w:t>
      </w:r>
      <w:r w:rsidR="00F04A73">
        <w:rPr>
          <w:rFonts w:asciiTheme="minorHAnsi" w:hAnsiTheme="minorHAnsi" w:cstheme="minorHAnsi"/>
          <w:kern w:val="0"/>
          <w:sz w:val="24"/>
          <w:szCs w:val="24"/>
          <w:shd w:val="clear" w:color="auto" w:fill="FFFFFF"/>
          <w14:ligatures w14:val="none"/>
          <w14:cntxtAlts w14:val="0"/>
        </w:rPr>
        <w:t xml:space="preserve"> (district and School Number)</w:t>
      </w:r>
      <w:r>
        <w:rPr>
          <w:rFonts w:asciiTheme="minorHAnsi" w:hAnsiTheme="minorHAnsi" w:cstheme="minorHAnsi"/>
          <w:kern w:val="0"/>
          <w:sz w:val="24"/>
          <w:szCs w:val="24"/>
          <w:shd w:val="clear" w:color="auto" w:fill="FFFFFF"/>
          <w14:ligatures w14:val="none"/>
          <w14:cntxtAlts w14:val="0"/>
        </w:rPr>
        <w:t>…………………………………………………………..</w:t>
      </w:r>
    </w:p>
    <w:p w:rsidR="00282558" w:rsidRDefault="00282558"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p>
    <w:p w:rsidR="00282558" w:rsidRDefault="00F04A73"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r>
        <w:rPr>
          <w:rFonts w:asciiTheme="minorHAnsi" w:hAnsiTheme="minorHAnsi" w:cstheme="minorHAnsi"/>
          <w:kern w:val="0"/>
          <w:sz w:val="24"/>
          <w:szCs w:val="24"/>
          <w:shd w:val="clear" w:color="auto" w:fill="FFFFFF"/>
          <w14:ligatures w14:val="none"/>
          <w14:cntxtAlts w14:val="0"/>
        </w:rPr>
        <w:t xml:space="preserve">Expenditure Ledger Code </w:t>
      </w:r>
      <w:r w:rsidR="00282558">
        <w:rPr>
          <w:rFonts w:asciiTheme="minorHAnsi" w:hAnsiTheme="minorHAnsi" w:cstheme="minorHAnsi"/>
          <w:kern w:val="0"/>
          <w:sz w:val="24"/>
          <w:szCs w:val="24"/>
          <w:shd w:val="clear" w:color="auto" w:fill="FFFFFF"/>
          <w14:ligatures w14:val="none"/>
          <w14:cntxtAlts w14:val="0"/>
        </w:rPr>
        <w:t>……………………………………………….</w:t>
      </w:r>
    </w:p>
    <w:p w:rsidR="00282558" w:rsidRDefault="00282558"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p>
    <w:p w:rsidR="00282558" w:rsidRDefault="00282558"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p>
    <w:p w:rsidR="00282558" w:rsidRDefault="00282558"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r w:rsidRPr="00282558">
        <w:rPr>
          <w:rFonts w:asciiTheme="minorHAnsi" w:hAnsiTheme="minorHAnsi" w:cstheme="minorHAnsi"/>
          <w:kern w:val="0"/>
          <w:sz w:val="24"/>
          <w:szCs w:val="24"/>
          <w:shd w:val="clear" w:color="auto" w:fill="FFFFFF"/>
          <w14:ligatures w14:val="none"/>
          <w14:cntxtAlts w14:val="0"/>
        </w:rPr>
        <w:t xml:space="preserve">Please email this contract to:-head@steppingstones.lancs.sch.uk and cc </w:t>
      </w:r>
      <w:hyperlink r:id="rId12" w:history="1">
        <w:r w:rsidRPr="00282558">
          <w:rPr>
            <w:rStyle w:val="Hyperlink"/>
            <w:rFonts w:asciiTheme="minorHAnsi" w:hAnsiTheme="minorHAnsi" w:cstheme="minorHAnsi"/>
            <w:kern w:val="0"/>
            <w:sz w:val="24"/>
            <w:szCs w:val="24"/>
            <w:shd w:val="clear" w:color="auto" w:fill="FFFFFF"/>
            <w14:ligatures w14:val="none"/>
            <w14:cntxtAlts w14:val="0"/>
          </w:rPr>
          <w:t>OST@steppingstones.lancs.sch.uk</w:t>
        </w:r>
      </w:hyperlink>
      <w:r>
        <w:rPr>
          <w:rFonts w:asciiTheme="minorHAnsi" w:hAnsiTheme="minorHAnsi" w:cstheme="minorHAnsi"/>
          <w:kern w:val="0"/>
          <w:sz w:val="24"/>
          <w:szCs w:val="24"/>
          <w:shd w:val="clear" w:color="auto" w:fill="FFFFFF"/>
          <w14:ligatures w14:val="none"/>
          <w14:cntxtAlts w14:val="0"/>
        </w:rPr>
        <w:t xml:space="preserve"> </w:t>
      </w:r>
    </w:p>
    <w:p w:rsidR="00282558" w:rsidRDefault="00282558"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p>
    <w:p w:rsidR="00282558" w:rsidRDefault="00282558"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p>
    <w:p w:rsidR="00282558" w:rsidRDefault="00282558" w:rsidP="00282558">
      <w:pPr>
        <w:spacing w:after="0" w:line="240" w:lineRule="auto"/>
        <w:jc w:val="center"/>
        <w:rPr>
          <w:rFonts w:asciiTheme="minorHAnsi" w:hAnsiTheme="minorHAnsi" w:cstheme="minorHAnsi"/>
          <w:b/>
          <w:kern w:val="0"/>
          <w:sz w:val="24"/>
          <w:szCs w:val="24"/>
          <w:shd w:val="clear" w:color="auto" w:fill="FFFFFF"/>
          <w14:ligatures w14:val="none"/>
          <w14:cntxtAlts w14:val="0"/>
        </w:rPr>
      </w:pPr>
    </w:p>
    <w:p w:rsidR="00282558" w:rsidRDefault="00282558" w:rsidP="00282558">
      <w:pPr>
        <w:spacing w:after="0" w:line="240" w:lineRule="auto"/>
        <w:jc w:val="center"/>
        <w:rPr>
          <w:rFonts w:asciiTheme="minorHAnsi" w:hAnsiTheme="minorHAnsi" w:cstheme="minorHAnsi"/>
          <w:b/>
          <w:kern w:val="0"/>
          <w:sz w:val="24"/>
          <w:szCs w:val="24"/>
          <w:shd w:val="clear" w:color="auto" w:fill="FFFFFF"/>
          <w14:ligatures w14:val="none"/>
          <w14:cntxtAlts w14:val="0"/>
        </w:rPr>
      </w:pPr>
      <w:r w:rsidRPr="00824DD8">
        <w:rPr>
          <w:rFonts w:asciiTheme="minorHAnsi" w:hAnsiTheme="minorHAnsi" w:cstheme="minorHAnsi"/>
          <w:b/>
          <w:kern w:val="0"/>
          <w:sz w:val="24"/>
          <w:szCs w:val="24"/>
          <w:shd w:val="clear" w:color="auto" w:fill="FFFFFF"/>
          <w14:ligatures w14:val="none"/>
          <w14:cntxtAlts w14:val="0"/>
        </w:rPr>
        <w:t>THANK YOU FOR YOUR CONTINUED SUPPORT.</w:t>
      </w:r>
    </w:p>
    <w:p w:rsidR="0027130E" w:rsidRPr="002F1E25" w:rsidRDefault="0027130E" w:rsidP="00282558">
      <w:pPr>
        <w:spacing w:after="0" w:line="240" w:lineRule="auto"/>
        <w:jc w:val="both"/>
        <w:rPr>
          <w:rFonts w:asciiTheme="minorHAnsi" w:hAnsiTheme="minorHAnsi" w:cstheme="minorHAnsi"/>
          <w:kern w:val="0"/>
          <w:sz w:val="24"/>
          <w:szCs w:val="24"/>
          <w:shd w:val="clear" w:color="auto" w:fill="FFFFFF"/>
          <w14:ligatures w14:val="none"/>
          <w14:cntxtAlts w14:val="0"/>
        </w:rPr>
      </w:pPr>
    </w:p>
    <w:sectPr w:rsidR="0027130E" w:rsidRPr="002F1E25" w:rsidSect="00FA3E58">
      <w:headerReference w:type="even" r:id="rId13"/>
      <w:headerReference w:type="default" r:id="rId14"/>
      <w:footerReference w:type="default" r:id="rId15"/>
      <w:headerReference w:type="first" r:id="rId16"/>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EA" w:rsidRDefault="00A306EA" w:rsidP="00AD5634">
      <w:pPr>
        <w:spacing w:after="0" w:line="240" w:lineRule="auto"/>
      </w:pPr>
      <w:r>
        <w:separator/>
      </w:r>
    </w:p>
  </w:endnote>
  <w:endnote w:type="continuationSeparator" w:id="0">
    <w:p w:rsidR="00A306EA" w:rsidRDefault="00A306EA" w:rsidP="00AD5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071332"/>
      <w:docPartObj>
        <w:docPartGallery w:val="Page Numbers (Bottom of Page)"/>
        <w:docPartUnique/>
      </w:docPartObj>
    </w:sdtPr>
    <w:sdtEndPr>
      <w:rPr>
        <w:noProof/>
      </w:rPr>
    </w:sdtEndPr>
    <w:sdtContent>
      <w:p w:rsidR="00593129" w:rsidRDefault="00593129">
        <w:pPr>
          <w:pStyle w:val="Footer"/>
          <w:jc w:val="center"/>
        </w:pPr>
        <w:r>
          <w:fldChar w:fldCharType="begin"/>
        </w:r>
        <w:r>
          <w:instrText xml:space="preserve"> PAGE   \* MERGEFORMAT </w:instrText>
        </w:r>
        <w:r>
          <w:fldChar w:fldCharType="separate"/>
        </w:r>
        <w:r w:rsidR="002770AF">
          <w:rPr>
            <w:noProof/>
          </w:rPr>
          <w:t>8</w:t>
        </w:r>
        <w:r>
          <w:rPr>
            <w:noProof/>
          </w:rPr>
          <w:fldChar w:fldCharType="end"/>
        </w:r>
      </w:p>
    </w:sdtContent>
  </w:sdt>
  <w:p w:rsidR="00593129" w:rsidRDefault="00593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EA" w:rsidRDefault="00A306EA" w:rsidP="00AD5634">
      <w:pPr>
        <w:spacing w:after="0" w:line="240" w:lineRule="auto"/>
      </w:pPr>
      <w:r>
        <w:separator/>
      </w:r>
    </w:p>
  </w:footnote>
  <w:footnote w:type="continuationSeparator" w:id="0">
    <w:p w:rsidR="00A306EA" w:rsidRDefault="00A306EA" w:rsidP="00AD5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FF" w:rsidRDefault="002770AF">
    <w:pPr>
      <w:pStyle w:val="Header"/>
    </w:pPr>
    <w:r>
      <w:rPr>
        <w:noProof/>
        <w14:ligatures w14:val="none"/>
        <w14:cntxtAlts w14: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5019954" o:spid="_x0000_s2050" type="#_x0000_t75" style="position:absolute;margin-left:0;margin-top:0;width:451.25pt;height:473.2pt;z-index:-251657216;mso-position-horizontal:center;mso-position-horizontal-relative:margin;mso-position-vertical:center;mso-position-vertical-relative:margin" o:allowincell="f">
          <v:imagedata r:id="rId1" o:title="logo 2017 smal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FF" w:rsidRDefault="002770AF">
    <w:pPr>
      <w:pStyle w:val="Header"/>
    </w:pPr>
    <w:r>
      <w:rPr>
        <w:noProof/>
        <w14:ligatures w14:val="none"/>
        <w14:cntxtAlts w14: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5019955" o:spid="_x0000_s2051" type="#_x0000_t75" style="position:absolute;margin-left:0;margin-top:0;width:451.25pt;height:473.2pt;z-index:-251656192;mso-position-horizontal:center;mso-position-horizontal-relative:margin;mso-position-vertical:center;mso-position-vertical-relative:margin" o:allowincell="f">
          <v:imagedata r:id="rId1" o:title="logo 2017 smal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FF" w:rsidRDefault="002770AF">
    <w:pPr>
      <w:pStyle w:val="Header"/>
    </w:pPr>
    <w:r>
      <w:rPr>
        <w:noProof/>
        <w14:ligatures w14:val="none"/>
        <w14:cntxtAlts w14: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5019953" o:spid="_x0000_s2049" type="#_x0000_t75" style="position:absolute;margin-left:0;margin-top:0;width:451.25pt;height:473.2pt;z-index:-251658240;mso-position-horizontal:center;mso-position-horizontal-relative:margin;mso-position-vertical:center;mso-position-vertical-relative:margin" o:allowincell="f">
          <v:imagedata r:id="rId1" o:title="logo 2017 smal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1AEB"/>
    <w:multiLevelType w:val="multilevel"/>
    <w:tmpl w:val="AD8E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8049A"/>
    <w:multiLevelType w:val="hybridMultilevel"/>
    <w:tmpl w:val="82BC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24DD3"/>
    <w:multiLevelType w:val="hybridMultilevel"/>
    <w:tmpl w:val="9E72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C4BFE"/>
    <w:multiLevelType w:val="hybridMultilevel"/>
    <w:tmpl w:val="3A60D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1A4459"/>
    <w:multiLevelType w:val="hybridMultilevel"/>
    <w:tmpl w:val="3FDADCD6"/>
    <w:lvl w:ilvl="0" w:tplc="A89622D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E7967B1"/>
    <w:multiLevelType w:val="hybridMultilevel"/>
    <w:tmpl w:val="A1B8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E8"/>
    <w:rsid w:val="00012D79"/>
    <w:rsid w:val="00075976"/>
    <w:rsid w:val="0009639D"/>
    <w:rsid w:val="000A381E"/>
    <w:rsid w:val="000A5DDD"/>
    <w:rsid w:val="000D3C78"/>
    <w:rsid w:val="000F11FB"/>
    <w:rsid w:val="00102F79"/>
    <w:rsid w:val="00157E0E"/>
    <w:rsid w:val="001A31BC"/>
    <w:rsid w:val="001B1994"/>
    <w:rsid w:val="00231CE9"/>
    <w:rsid w:val="00244EF1"/>
    <w:rsid w:val="0027130E"/>
    <w:rsid w:val="002770AF"/>
    <w:rsid w:val="00282558"/>
    <w:rsid w:val="002A42EC"/>
    <w:rsid w:val="002F1E25"/>
    <w:rsid w:val="00386A05"/>
    <w:rsid w:val="003F468E"/>
    <w:rsid w:val="00431AE2"/>
    <w:rsid w:val="00455DB6"/>
    <w:rsid w:val="00455EAF"/>
    <w:rsid w:val="004825B6"/>
    <w:rsid w:val="00485A0E"/>
    <w:rsid w:val="004C66F6"/>
    <w:rsid w:val="004E2BD0"/>
    <w:rsid w:val="004F30A5"/>
    <w:rsid w:val="004F7198"/>
    <w:rsid w:val="00520340"/>
    <w:rsid w:val="00536047"/>
    <w:rsid w:val="005538B7"/>
    <w:rsid w:val="00554696"/>
    <w:rsid w:val="00582442"/>
    <w:rsid w:val="00593129"/>
    <w:rsid w:val="005A1AAF"/>
    <w:rsid w:val="005A6051"/>
    <w:rsid w:val="00623EDD"/>
    <w:rsid w:val="006375ED"/>
    <w:rsid w:val="00637A59"/>
    <w:rsid w:val="00663305"/>
    <w:rsid w:val="006A02BD"/>
    <w:rsid w:val="006C313B"/>
    <w:rsid w:val="006C6D3A"/>
    <w:rsid w:val="006F6823"/>
    <w:rsid w:val="007142ED"/>
    <w:rsid w:val="00792B66"/>
    <w:rsid w:val="007962E1"/>
    <w:rsid w:val="007D7D07"/>
    <w:rsid w:val="007F48E8"/>
    <w:rsid w:val="00824437"/>
    <w:rsid w:val="0088475D"/>
    <w:rsid w:val="0089646A"/>
    <w:rsid w:val="008C5319"/>
    <w:rsid w:val="008D5135"/>
    <w:rsid w:val="008D5E8E"/>
    <w:rsid w:val="00900B47"/>
    <w:rsid w:val="009038FF"/>
    <w:rsid w:val="00903925"/>
    <w:rsid w:val="00940573"/>
    <w:rsid w:val="009B30ED"/>
    <w:rsid w:val="009C12CE"/>
    <w:rsid w:val="009C6F63"/>
    <w:rsid w:val="00A1054F"/>
    <w:rsid w:val="00A306EA"/>
    <w:rsid w:val="00AB2422"/>
    <w:rsid w:val="00AD5634"/>
    <w:rsid w:val="00B13BDE"/>
    <w:rsid w:val="00B537FC"/>
    <w:rsid w:val="00B77571"/>
    <w:rsid w:val="00B8031C"/>
    <w:rsid w:val="00B86BC8"/>
    <w:rsid w:val="00BB7DBD"/>
    <w:rsid w:val="00BF4D1F"/>
    <w:rsid w:val="00C27072"/>
    <w:rsid w:val="00C3242D"/>
    <w:rsid w:val="00C34F18"/>
    <w:rsid w:val="00C634CC"/>
    <w:rsid w:val="00CC3B99"/>
    <w:rsid w:val="00CD6E78"/>
    <w:rsid w:val="00D14E34"/>
    <w:rsid w:val="00D2704F"/>
    <w:rsid w:val="00D342AA"/>
    <w:rsid w:val="00D56562"/>
    <w:rsid w:val="00D81F61"/>
    <w:rsid w:val="00D86F72"/>
    <w:rsid w:val="00D97118"/>
    <w:rsid w:val="00DA035D"/>
    <w:rsid w:val="00DD7B73"/>
    <w:rsid w:val="00DF198B"/>
    <w:rsid w:val="00E748CD"/>
    <w:rsid w:val="00E864DC"/>
    <w:rsid w:val="00EA269A"/>
    <w:rsid w:val="00EB5554"/>
    <w:rsid w:val="00EE4BAB"/>
    <w:rsid w:val="00F04A73"/>
    <w:rsid w:val="00F2558B"/>
    <w:rsid w:val="00FA3E58"/>
    <w:rsid w:val="00FD6EA9"/>
    <w:rsid w:val="00FE4BCD"/>
    <w:rsid w:val="00FE7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F2E42C"/>
  <w15:chartTrackingRefBased/>
  <w15:docId w15:val="{AE2B4CF7-54E5-4B31-87F2-9FFE51CE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634"/>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8E8"/>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CommentReference">
    <w:name w:val="annotation reference"/>
    <w:basedOn w:val="DefaultParagraphFont"/>
    <w:uiPriority w:val="99"/>
    <w:semiHidden/>
    <w:unhideWhenUsed/>
    <w:rsid w:val="00900B47"/>
    <w:rPr>
      <w:sz w:val="16"/>
      <w:szCs w:val="16"/>
    </w:rPr>
  </w:style>
  <w:style w:type="paragraph" w:styleId="CommentText">
    <w:name w:val="annotation text"/>
    <w:basedOn w:val="Normal"/>
    <w:link w:val="CommentTextChar"/>
    <w:uiPriority w:val="99"/>
    <w:semiHidden/>
    <w:unhideWhenUsed/>
    <w:rsid w:val="00900B47"/>
    <w:pPr>
      <w:spacing w:line="240" w:lineRule="auto"/>
    </w:pPr>
  </w:style>
  <w:style w:type="character" w:customStyle="1" w:styleId="CommentTextChar">
    <w:name w:val="Comment Text Char"/>
    <w:basedOn w:val="DefaultParagraphFont"/>
    <w:link w:val="CommentText"/>
    <w:uiPriority w:val="99"/>
    <w:semiHidden/>
    <w:rsid w:val="00900B47"/>
    <w:rPr>
      <w:rFonts w:ascii="Calibri" w:eastAsia="Times New Roman" w:hAnsi="Calibri" w:cs="Calibri"/>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900B47"/>
    <w:rPr>
      <w:b/>
      <w:bCs/>
    </w:rPr>
  </w:style>
  <w:style w:type="character" w:customStyle="1" w:styleId="CommentSubjectChar">
    <w:name w:val="Comment Subject Char"/>
    <w:basedOn w:val="CommentTextChar"/>
    <w:link w:val="CommentSubject"/>
    <w:uiPriority w:val="99"/>
    <w:semiHidden/>
    <w:rsid w:val="00900B47"/>
    <w:rPr>
      <w:rFonts w:ascii="Calibri" w:eastAsia="Times New Roman" w:hAnsi="Calibri" w:cs="Calibri"/>
      <w:b/>
      <w:bCs/>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900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B47"/>
    <w:rPr>
      <w:rFonts w:ascii="Segoe UI" w:eastAsia="Times New Roman" w:hAnsi="Segoe UI" w:cs="Segoe UI"/>
      <w:color w:val="000000"/>
      <w:kern w:val="28"/>
      <w:sz w:val="18"/>
      <w:szCs w:val="18"/>
      <w:lang w:eastAsia="en-GB"/>
      <w14:ligatures w14:val="standard"/>
      <w14:cntxtAlts/>
    </w:rPr>
  </w:style>
  <w:style w:type="paragraph" w:styleId="Caption">
    <w:name w:val="caption"/>
    <w:basedOn w:val="Normal"/>
    <w:next w:val="Normal"/>
    <w:uiPriority w:val="35"/>
    <w:unhideWhenUsed/>
    <w:qFormat/>
    <w:rsid w:val="00900B47"/>
    <w:pPr>
      <w:spacing w:after="200" w:line="240" w:lineRule="auto"/>
    </w:pPr>
    <w:rPr>
      <w:i/>
      <w:iCs/>
      <w:color w:val="44546A" w:themeColor="text2"/>
      <w:sz w:val="18"/>
      <w:szCs w:val="18"/>
    </w:rPr>
  </w:style>
  <w:style w:type="table" w:styleId="TableGrid">
    <w:name w:val="Table Grid"/>
    <w:basedOn w:val="TableNormal"/>
    <w:uiPriority w:val="39"/>
    <w:rsid w:val="0079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5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634"/>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AD5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634"/>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AD5634"/>
    <w:pPr>
      <w:ind w:left="720"/>
      <w:contextualSpacing/>
    </w:pPr>
  </w:style>
  <w:style w:type="character" w:styleId="Hyperlink">
    <w:name w:val="Hyperlink"/>
    <w:basedOn w:val="DefaultParagraphFont"/>
    <w:uiPriority w:val="99"/>
    <w:unhideWhenUsed/>
    <w:rsid w:val="00637A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49127">
      <w:bodyDiv w:val="1"/>
      <w:marLeft w:val="0"/>
      <w:marRight w:val="0"/>
      <w:marTop w:val="0"/>
      <w:marBottom w:val="0"/>
      <w:divBdr>
        <w:top w:val="none" w:sz="0" w:space="0" w:color="auto"/>
        <w:left w:val="none" w:sz="0" w:space="0" w:color="auto"/>
        <w:bottom w:val="none" w:sz="0" w:space="0" w:color="auto"/>
        <w:right w:val="none" w:sz="0" w:space="0" w:color="auto"/>
      </w:divBdr>
    </w:div>
    <w:div w:id="106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T@steppingstones.lancs.sch.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eppingstones.lancs.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C6867-31EA-4F97-8456-377FD129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ali</dc:creator>
  <cp:keywords/>
  <dc:description/>
  <cp:lastModifiedBy>Alison Dodd</cp:lastModifiedBy>
  <cp:revision>7</cp:revision>
  <cp:lastPrinted>2018-06-08T09:02:00Z</cp:lastPrinted>
  <dcterms:created xsi:type="dcterms:W3CDTF">2019-02-13T10:32:00Z</dcterms:created>
  <dcterms:modified xsi:type="dcterms:W3CDTF">2019-02-25T15:07:00Z</dcterms:modified>
</cp:coreProperties>
</file>